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7889F" w14:textId="5C4F5F53" w:rsidR="00642D4C" w:rsidRPr="007B0068" w:rsidRDefault="009D6C7E">
      <w:pPr>
        <w:rPr>
          <w:rFonts w:ascii="Arial" w:hAnsi="Arial" w:cs="Arial"/>
          <w:b/>
          <w:bCs/>
          <w:i/>
          <w:iCs/>
          <w:sz w:val="32"/>
          <w:szCs w:val="32"/>
        </w:rPr>
      </w:pPr>
      <w:r>
        <w:rPr>
          <w:rFonts w:ascii="Arial" w:hAnsi="Arial" w:cs="Arial"/>
          <w:b/>
          <w:bCs/>
          <w:i/>
          <w:iCs/>
          <w:sz w:val="32"/>
          <w:szCs w:val="32"/>
        </w:rPr>
        <w:t>Tipy pro efektivní firemní mobilitu</w:t>
      </w:r>
    </w:p>
    <w:p w14:paraId="56DF9325" w14:textId="6F283E82" w:rsidR="00F04706" w:rsidRDefault="003E05C9" w:rsidP="008C1FE4">
      <w:pPr>
        <w:rPr>
          <w:rFonts w:ascii="Arial" w:hAnsi="Arial" w:cs="Arial"/>
          <w:i/>
          <w:iCs/>
        </w:rPr>
      </w:pPr>
      <w:r>
        <w:rPr>
          <w:rFonts w:ascii="Arial" w:hAnsi="Arial" w:cs="Arial"/>
          <w:i/>
          <w:iCs/>
        </w:rPr>
        <w:t>Naprostá většina firem v ČR využívá ke svému podnikání nějaký vozový park</w:t>
      </w:r>
      <w:r w:rsidR="009D6C7E">
        <w:rPr>
          <w:rFonts w:ascii="Arial" w:hAnsi="Arial" w:cs="Arial"/>
          <w:i/>
          <w:iCs/>
        </w:rPr>
        <w:t xml:space="preserve"> (</w:t>
      </w:r>
      <w:proofErr w:type="spellStart"/>
      <w:r w:rsidR="009D6C7E">
        <w:rPr>
          <w:rFonts w:ascii="Arial" w:hAnsi="Arial" w:cs="Arial"/>
          <w:i/>
          <w:iCs/>
        </w:rPr>
        <w:t>fleet</w:t>
      </w:r>
      <w:proofErr w:type="spellEnd"/>
      <w:r w:rsidR="009D6C7E">
        <w:rPr>
          <w:rFonts w:ascii="Arial" w:hAnsi="Arial" w:cs="Arial"/>
          <w:i/>
          <w:iCs/>
        </w:rPr>
        <w:t>)</w:t>
      </w:r>
      <w:r>
        <w:rPr>
          <w:rFonts w:ascii="Arial" w:hAnsi="Arial" w:cs="Arial"/>
          <w:i/>
          <w:iCs/>
        </w:rPr>
        <w:t>. Jeho náklady jsou vždy ostře sledovaným ukazatelem a mají významný vliv na konkurenceschopnost firmy a její ziskovost. V neefektivně provozovaném vozovém parku lze totiž ztrat</w:t>
      </w:r>
      <w:bookmarkStart w:id="0" w:name="_GoBack"/>
      <w:bookmarkEnd w:id="0"/>
      <w:r>
        <w:rPr>
          <w:rFonts w:ascii="Arial" w:hAnsi="Arial" w:cs="Arial"/>
          <w:i/>
          <w:iCs/>
        </w:rPr>
        <w:t>it nemalé prostředky.</w:t>
      </w:r>
      <w:r w:rsidR="009D6C7E">
        <w:rPr>
          <w:rFonts w:ascii="Arial" w:hAnsi="Arial" w:cs="Arial"/>
          <w:i/>
          <w:iCs/>
        </w:rPr>
        <w:t xml:space="preserve"> A zejména v dnešní době je toto téma velmi aktuální.</w:t>
      </w:r>
    </w:p>
    <w:p w14:paraId="593A3832" w14:textId="192F1C39" w:rsidR="009D6C7E" w:rsidRDefault="009D6C7E" w:rsidP="008C1FE4">
      <w:pPr>
        <w:rPr>
          <w:rFonts w:ascii="Arial" w:hAnsi="Arial" w:cs="Arial"/>
          <w:i/>
          <w:iCs/>
        </w:rPr>
      </w:pPr>
      <w:r>
        <w:rPr>
          <w:rFonts w:ascii="Arial" w:hAnsi="Arial" w:cs="Arial"/>
          <w:i/>
          <w:iCs/>
        </w:rPr>
        <w:t>Co se dozvíte:</w:t>
      </w:r>
    </w:p>
    <w:p w14:paraId="267DD3B5" w14:textId="08FA34BA" w:rsidR="009D6C7E" w:rsidRDefault="009D6C7E" w:rsidP="009D6C7E">
      <w:pPr>
        <w:pStyle w:val="Odstavecseseznamem"/>
        <w:numPr>
          <w:ilvl w:val="0"/>
          <w:numId w:val="19"/>
        </w:numPr>
        <w:rPr>
          <w:rFonts w:ascii="Arial" w:hAnsi="Arial" w:cs="Arial"/>
          <w:i/>
          <w:iCs/>
        </w:rPr>
      </w:pPr>
      <w:r w:rsidRPr="009D6C7E">
        <w:rPr>
          <w:rFonts w:ascii="Arial" w:hAnsi="Arial" w:cs="Arial"/>
          <w:i/>
          <w:iCs/>
        </w:rPr>
        <w:t>Jak zlepšit ekonomiku vašeho vozového parku?</w:t>
      </w:r>
    </w:p>
    <w:p w14:paraId="01C58A4F" w14:textId="39A90F48" w:rsidR="009D6C7E" w:rsidRDefault="009D6C7E" w:rsidP="009D6C7E">
      <w:pPr>
        <w:pStyle w:val="Odstavecseseznamem"/>
        <w:numPr>
          <w:ilvl w:val="0"/>
          <w:numId w:val="19"/>
        </w:numPr>
        <w:rPr>
          <w:rFonts w:ascii="Arial" w:hAnsi="Arial" w:cs="Arial"/>
          <w:i/>
          <w:iCs/>
        </w:rPr>
      </w:pPr>
      <w:r>
        <w:rPr>
          <w:rFonts w:ascii="Arial" w:hAnsi="Arial" w:cs="Arial"/>
          <w:i/>
          <w:iCs/>
        </w:rPr>
        <w:t>Jak dostat za vaše peníze co nejlepší protihodnotu?</w:t>
      </w:r>
    </w:p>
    <w:p w14:paraId="25BC1593" w14:textId="1D1C90A6" w:rsidR="009D6C7E" w:rsidRDefault="009D6C7E" w:rsidP="009D6C7E">
      <w:pPr>
        <w:pStyle w:val="Odstavecseseznamem"/>
        <w:numPr>
          <w:ilvl w:val="0"/>
          <w:numId w:val="19"/>
        </w:numPr>
        <w:rPr>
          <w:rFonts w:ascii="Arial" w:hAnsi="Arial" w:cs="Arial"/>
          <w:i/>
          <w:iCs/>
        </w:rPr>
      </w:pPr>
      <w:r>
        <w:rPr>
          <w:rFonts w:ascii="Arial" w:hAnsi="Arial" w:cs="Arial"/>
          <w:i/>
          <w:iCs/>
        </w:rPr>
        <w:t>Na co si dávat pozor?</w:t>
      </w:r>
    </w:p>
    <w:p w14:paraId="6BE5FE14" w14:textId="6A4332DA" w:rsidR="009D6C7E" w:rsidRPr="009D6C7E" w:rsidRDefault="009D6C7E" w:rsidP="009D6C7E">
      <w:pPr>
        <w:pStyle w:val="Odstavecseseznamem"/>
        <w:numPr>
          <w:ilvl w:val="0"/>
          <w:numId w:val="19"/>
        </w:numPr>
        <w:rPr>
          <w:rFonts w:ascii="Arial" w:hAnsi="Arial" w:cs="Arial"/>
          <w:i/>
          <w:iCs/>
        </w:rPr>
      </w:pPr>
      <w:r>
        <w:rPr>
          <w:rFonts w:ascii="Arial" w:hAnsi="Arial" w:cs="Arial"/>
          <w:i/>
          <w:iCs/>
        </w:rPr>
        <w:t>Jaká jsou nejdůležitější pravidla?</w:t>
      </w:r>
    </w:p>
    <w:p w14:paraId="613B2D70" w14:textId="544727AD" w:rsidR="008C1FE4" w:rsidRPr="007B0068" w:rsidRDefault="003E05C9" w:rsidP="008C1FE4">
      <w:pPr>
        <w:rPr>
          <w:rFonts w:ascii="Arial" w:hAnsi="Arial" w:cs="Arial"/>
          <w:i/>
          <w:iCs/>
        </w:rPr>
      </w:pPr>
      <w:r>
        <w:rPr>
          <w:rFonts w:ascii="Arial" w:hAnsi="Arial" w:cs="Arial"/>
          <w:i/>
          <w:iCs/>
        </w:rPr>
        <w:t xml:space="preserve">Častým omylem (nejen) českých firem je, že hledají zdroje úspor vně, tedy při vyjednávání s dodavateli. Z naší více než 20leté zkušenosti vyplývá, že takto lze dosáhnout jen </w:t>
      </w:r>
      <w:proofErr w:type="gramStart"/>
      <w:r>
        <w:rPr>
          <w:rFonts w:ascii="Arial" w:hAnsi="Arial" w:cs="Arial"/>
          <w:i/>
          <w:iCs/>
        </w:rPr>
        <w:t>20%</w:t>
      </w:r>
      <w:proofErr w:type="gramEnd"/>
      <w:r>
        <w:rPr>
          <w:rFonts w:ascii="Arial" w:hAnsi="Arial" w:cs="Arial"/>
          <w:i/>
          <w:iCs/>
        </w:rPr>
        <w:t xml:space="preserve"> celkových úspor. 80% zlepšení ekonomiky </w:t>
      </w:r>
      <w:proofErr w:type="spellStart"/>
      <w:r>
        <w:rPr>
          <w:rFonts w:ascii="Arial" w:hAnsi="Arial" w:cs="Arial"/>
          <w:i/>
          <w:iCs/>
        </w:rPr>
        <w:t>fleetu</w:t>
      </w:r>
      <w:proofErr w:type="spellEnd"/>
      <w:r>
        <w:rPr>
          <w:rFonts w:ascii="Arial" w:hAnsi="Arial" w:cs="Arial"/>
          <w:i/>
          <w:iCs/>
        </w:rPr>
        <w:t xml:space="preserve"> se nachází uvnitř firem, tedy ve způsobu, jakým je vozový park provozován a řízen. B</w:t>
      </w:r>
      <w:r w:rsidR="008C1FE4" w:rsidRPr="007B0068">
        <w:rPr>
          <w:rFonts w:ascii="Arial" w:hAnsi="Arial" w:cs="Arial"/>
          <w:i/>
          <w:iCs/>
        </w:rPr>
        <w:t xml:space="preserve">udeme </w:t>
      </w:r>
      <w:r>
        <w:rPr>
          <w:rFonts w:ascii="Arial" w:hAnsi="Arial" w:cs="Arial"/>
          <w:i/>
          <w:iCs/>
        </w:rPr>
        <w:t xml:space="preserve">se tedy </w:t>
      </w:r>
      <w:r w:rsidR="008C1FE4" w:rsidRPr="007B0068">
        <w:rPr>
          <w:rFonts w:ascii="Arial" w:hAnsi="Arial" w:cs="Arial"/>
          <w:i/>
          <w:iCs/>
        </w:rPr>
        <w:t>věnovat shrnutí vhodných a účinných strategií a postupů</w:t>
      </w:r>
      <w:r>
        <w:rPr>
          <w:rFonts w:ascii="Arial" w:hAnsi="Arial" w:cs="Arial"/>
          <w:i/>
          <w:iCs/>
        </w:rPr>
        <w:t>, jak toho dosáhnout.</w:t>
      </w:r>
    </w:p>
    <w:p w14:paraId="2B79C169" w14:textId="1C014736" w:rsidR="008C1FE4" w:rsidRPr="007B0068" w:rsidRDefault="008C1FE4" w:rsidP="008C1FE4">
      <w:pPr>
        <w:rPr>
          <w:rFonts w:ascii="Arial" w:hAnsi="Arial" w:cs="Arial"/>
          <w:b/>
          <w:bCs/>
          <w:sz w:val="28"/>
          <w:szCs w:val="28"/>
        </w:rPr>
      </w:pPr>
      <w:r w:rsidRPr="007B0068">
        <w:rPr>
          <w:rFonts w:ascii="Arial" w:hAnsi="Arial" w:cs="Arial"/>
          <w:b/>
          <w:bCs/>
          <w:sz w:val="28"/>
          <w:szCs w:val="28"/>
        </w:rPr>
        <w:t>Co neměřím, to neřídím</w:t>
      </w:r>
    </w:p>
    <w:p w14:paraId="7431A065" w14:textId="3486EAAF" w:rsidR="008C1FE4" w:rsidRPr="007B0068" w:rsidRDefault="008C1FE4" w:rsidP="008C1FE4">
      <w:pPr>
        <w:rPr>
          <w:rFonts w:ascii="Arial" w:hAnsi="Arial" w:cs="Arial"/>
        </w:rPr>
      </w:pPr>
      <w:r w:rsidRPr="007B0068">
        <w:rPr>
          <w:rFonts w:ascii="Arial" w:hAnsi="Arial" w:cs="Arial"/>
        </w:rPr>
        <w:t xml:space="preserve">Absolutním základem pro konzistentní a kvalitní řízení </w:t>
      </w:r>
      <w:proofErr w:type="spellStart"/>
      <w:r w:rsidRPr="007B0068">
        <w:rPr>
          <w:rFonts w:ascii="Arial" w:hAnsi="Arial" w:cs="Arial"/>
        </w:rPr>
        <w:t>fleetu</w:t>
      </w:r>
      <w:proofErr w:type="spellEnd"/>
      <w:r w:rsidRPr="007B0068">
        <w:rPr>
          <w:rFonts w:ascii="Arial" w:hAnsi="Arial" w:cs="Arial"/>
        </w:rPr>
        <w:t xml:space="preserve"> a jeho nákladů je způsob sledování, měření a vyhodnocování údajů, které </w:t>
      </w:r>
      <w:r w:rsidR="003F17D8">
        <w:rPr>
          <w:rFonts w:ascii="Arial" w:hAnsi="Arial" w:cs="Arial"/>
        </w:rPr>
        <w:t>vozový park</w:t>
      </w:r>
      <w:r w:rsidRPr="007B0068">
        <w:rPr>
          <w:rFonts w:ascii="Arial" w:hAnsi="Arial" w:cs="Arial"/>
        </w:rPr>
        <w:t xml:space="preserve"> </w:t>
      </w:r>
      <w:r w:rsidR="003F17D8">
        <w:rPr>
          <w:rFonts w:ascii="Arial" w:hAnsi="Arial" w:cs="Arial"/>
        </w:rPr>
        <w:t>vytváří</w:t>
      </w:r>
      <w:r w:rsidRPr="007B0068">
        <w:rPr>
          <w:rFonts w:ascii="Arial" w:hAnsi="Arial" w:cs="Arial"/>
        </w:rPr>
        <w:t xml:space="preserve">. Vzhledem k podílu jednotlivých položek na </w:t>
      </w:r>
      <w:r w:rsidR="003F17D8">
        <w:rPr>
          <w:rFonts w:ascii="Arial" w:hAnsi="Arial" w:cs="Arial"/>
        </w:rPr>
        <w:t>celkových nákladech</w:t>
      </w:r>
      <w:r w:rsidRPr="007B0068">
        <w:rPr>
          <w:rFonts w:ascii="Arial" w:hAnsi="Arial" w:cs="Arial"/>
        </w:rPr>
        <w:t xml:space="preserve"> dává smysl sledovat vývoj následujících 3 oblastí </w:t>
      </w:r>
      <w:r w:rsidR="003F17D8">
        <w:rPr>
          <w:rFonts w:ascii="Arial" w:hAnsi="Arial" w:cs="Arial"/>
        </w:rPr>
        <w:t>výdajů</w:t>
      </w:r>
      <w:r w:rsidRPr="007B0068">
        <w:rPr>
          <w:rFonts w:ascii="Arial" w:hAnsi="Arial" w:cs="Arial"/>
        </w:rPr>
        <w:t xml:space="preserve"> a údajů:</w:t>
      </w:r>
    </w:p>
    <w:p w14:paraId="794C5532" w14:textId="24676D68" w:rsidR="008C1FE4" w:rsidRPr="007B0068" w:rsidRDefault="00F67366" w:rsidP="008C1FE4">
      <w:pPr>
        <w:pStyle w:val="Odstavecseseznamem"/>
        <w:numPr>
          <w:ilvl w:val="0"/>
          <w:numId w:val="7"/>
        </w:numPr>
        <w:rPr>
          <w:rFonts w:ascii="Arial" w:hAnsi="Arial" w:cs="Arial"/>
        </w:rPr>
      </w:pPr>
      <w:r>
        <w:rPr>
          <w:rFonts w:ascii="Arial" w:hAnsi="Arial" w:cs="Arial"/>
        </w:rPr>
        <w:t>Reálný p</w:t>
      </w:r>
      <w:r w:rsidR="008C1FE4" w:rsidRPr="007B0068">
        <w:rPr>
          <w:rFonts w:ascii="Arial" w:hAnsi="Arial" w:cs="Arial"/>
        </w:rPr>
        <w:t>okles zůstatkových hodnot a míra souladu tohoto vývoje s předpokládanými změnami v ceně vozů</w:t>
      </w:r>
      <w:r>
        <w:rPr>
          <w:rFonts w:ascii="Arial" w:hAnsi="Arial" w:cs="Arial"/>
        </w:rPr>
        <w:t>.</w:t>
      </w:r>
    </w:p>
    <w:p w14:paraId="1B7BC1C2" w14:textId="2EDCF5F7" w:rsidR="008C1FE4" w:rsidRPr="007B0068" w:rsidRDefault="008C1FE4" w:rsidP="008C1FE4">
      <w:pPr>
        <w:pStyle w:val="Odstavecseseznamem"/>
        <w:numPr>
          <w:ilvl w:val="0"/>
          <w:numId w:val="7"/>
        </w:numPr>
        <w:rPr>
          <w:rFonts w:ascii="Arial" w:hAnsi="Arial" w:cs="Arial"/>
        </w:rPr>
      </w:pPr>
      <w:r w:rsidRPr="007B0068">
        <w:rPr>
          <w:rFonts w:ascii="Arial" w:hAnsi="Arial" w:cs="Arial"/>
        </w:rPr>
        <w:t>Náklady na palivo, spotřeba a vztahy s dodavateli paliva</w:t>
      </w:r>
      <w:r w:rsidR="00F67366">
        <w:rPr>
          <w:rFonts w:ascii="Arial" w:hAnsi="Arial" w:cs="Arial"/>
        </w:rPr>
        <w:t>.</w:t>
      </w:r>
    </w:p>
    <w:p w14:paraId="3C771E97" w14:textId="6DD4CDA2" w:rsidR="008C1FE4" w:rsidRPr="007B0068" w:rsidRDefault="008C1FE4" w:rsidP="008C1FE4">
      <w:pPr>
        <w:pStyle w:val="Odstavecseseznamem"/>
        <w:numPr>
          <w:ilvl w:val="0"/>
          <w:numId w:val="7"/>
        </w:numPr>
        <w:rPr>
          <w:rFonts w:ascii="Arial" w:hAnsi="Arial" w:cs="Arial"/>
        </w:rPr>
      </w:pPr>
      <w:r w:rsidRPr="007B0068">
        <w:rPr>
          <w:rFonts w:ascii="Arial" w:hAnsi="Arial" w:cs="Arial"/>
        </w:rPr>
        <w:t>Servisní práce, vývoj či změny cen a podíl nadbytečných prací vygenerovaných lidským faktorem</w:t>
      </w:r>
      <w:r w:rsidR="00F67366">
        <w:rPr>
          <w:rFonts w:ascii="Arial" w:hAnsi="Arial" w:cs="Arial"/>
        </w:rPr>
        <w:t>.</w:t>
      </w:r>
    </w:p>
    <w:p w14:paraId="0B2E67E8" w14:textId="610A64D6" w:rsidR="008C1FE4" w:rsidRPr="007B0068" w:rsidRDefault="008C1FE4" w:rsidP="008C1FE4">
      <w:pPr>
        <w:pStyle w:val="Odstavecseseznamem"/>
        <w:rPr>
          <w:rFonts w:ascii="Arial" w:hAnsi="Arial" w:cs="Arial"/>
        </w:rPr>
      </w:pPr>
    </w:p>
    <w:p w14:paraId="66CB431A" w14:textId="61ECA080" w:rsidR="008C1FE4" w:rsidRPr="007B0068" w:rsidRDefault="008C1FE4" w:rsidP="008C1FE4">
      <w:pPr>
        <w:rPr>
          <w:rFonts w:ascii="Arial" w:hAnsi="Arial" w:cs="Arial"/>
        </w:rPr>
      </w:pPr>
      <w:r w:rsidRPr="007B0068">
        <w:rPr>
          <w:rFonts w:ascii="Arial" w:hAnsi="Arial" w:cs="Arial"/>
        </w:rPr>
        <w:t xml:space="preserve">Chcete-li být opravdu komplexní a </w:t>
      </w:r>
      <w:proofErr w:type="spellStart"/>
      <w:r w:rsidRPr="007B0068">
        <w:rPr>
          <w:rFonts w:ascii="Arial" w:hAnsi="Arial" w:cs="Arial"/>
        </w:rPr>
        <w:t>fleet</w:t>
      </w:r>
      <w:proofErr w:type="spellEnd"/>
      <w:r w:rsidRPr="007B0068">
        <w:rPr>
          <w:rFonts w:ascii="Arial" w:hAnsi="Arial" w:cs="Arial"/>
        </w:rPr>
        <w:t xml:space="preserve"> podchytit do všech detailů, pak dává smysl </w:t>
      </w:r>
      <w:r w:rsidR="007B0068" w:rsidRPr="007B0068">
        <w:rPr>
          <w:rFonts w:ascii="Arial" w:hAnsi="Arial" w:cs="Arial"/>
        </w:rPr>
        <w:t>zabývat se</w:t>
      </w:r>
      <w:r w:rsidR="00F67366">
        <w:rPr>
          <w:rFonts w:ascii="Arial" w:hAnsi="Arial" w:cs="Arial"/>
        </w:rPr>
        <w:t xml:space="preserve"> i</w:t>
      </w:r>
      <w:r w:rsidR="007B0068" w:rsidRPr="007B0068">
        <w:rPr>
          <w:rFonts w:ascii="Arial" w:hAnsi="Arial" w:cs="Arial"/>
        </w:rPr>
        <w:t xml:space="preserve"> vývojem cen pojistného nejen na trhu obecně, ale i ve vztahu pojišťovny vůči vašemu </w:t>
      </w:r>
      <w:proofErr w:type="spellStart"/>
      <w:r w:rsidR="007B0068" w:rsidRPr="007B0068">
        <w:rPr>
          <w:rFonts w:ascii="Arial" w:hAnsi="Arial" w:cs="Arial"/>
        </w:rPr>
        <w:t>fleetu</w:t>
      </w:r>
      <w:proofErr w:type="spellEnd"/>
      <w:r w:rsidR="007B0068" w:rsidRPr="007B0068">
        <w:rPr>
          <w:rFonts w:ascii="Arial" w:hAnsi="Arial" w:cs="Arial"/>
        </w:rPr>
        <w:t xml:space="preserve"> (zde jsme opět u lidského faktoru, který případné změny cen jednoznačně vytváří). Další, ne nepodstatnou, ale z hlediska významu marginálnější položkou, jsou náklady na pneumatiky.</w:t>
      </w:r>
    </w:p>
    <w:p w14:paraId="27C17ED6" w14:textId="36E6077A" w:rsidR="007B0068" w:rsidRDefault="007B0068" w:rsidP="008C1FE4">
      <w:pPr>
        <w:rPr>
          <w:rFonts w:ascii="Arial" w:hAnsi="Arial" w:cs="Arial"/>
        </w:rPr>
      </w:pPr>
      <w:r w:rsidRPr="007B0068">
        <w:rPr>
          <w:rFonts w:ascii="Arial" w:hAnsi="Arial" w:cs="Arial"/>
        </w:rPr>
        <w:t xml:space="preserve">Způsob sledování a vyhodnocování těchto údajů je pro každou firmu velkou výzvou. I když dojde k souladu mezi managementem firmy a řízením </w:t>
      </w:r>
      <w:proofErr w:type="spellStart"/>
      <w:r w:rsidRPr="007B0068">
        <w:rPr>
          <w:rFonts w:ascii="Arial" w:hAnsi="Arial" w:cs="Arial"/>
        </w:rPr>
        <w:t>fleetu</w:t>
      </w:r>
      <w:proofErr w:type="spellEnd"/>
      <w:r w:rsidRPr="007B0068">
        <w:rPr>
          <w:rFonts w:ascii="Arial" w:hAnsi="Arial" w:cs="Arial"/>
        </w:rPr>
        <w:t xml:space="preserve"> ohledně obsahu a podstaty přístupu k měření a vyhodnocování, velmi často firmy narážejí na technické obstrukce. V zásadě doposud neexistuje dostatečně robustní, komplexní a uživatelsky komfortní informační systém, který by se zaměřoval na </w:t>
      </w:r>
      <w:proofErr w:type="spellStart"/>
      <w:r w:rsidRPr="007B0068">
        <w:rPr>
          <w:rFonts w:ascii="Arial" w:hAnsi="Arial" w:cs="Arial"/>
        </w:rPr>
        <w:t>fleet</w:t>
      </w:r>
      <w:proofErr w:type="spellEnd"/>
      <w:r w:rsidRPr="007B0068">
        <w:rPr>
          <w:rFonts w:ascii="Arial" w:hAnsi="Arial" w:cs="Arial"/>
        </w:rPr>
        <w:t xml:space="preserve">. Velké firmy, využívající ERP systémy globálních dodavatelů, v něm mají i jakési </w:t>
      </w:r>
      <w:proofErr w:type="spellStart"/>
      <w:r w:rsidRPr="007B0068">
        <w:rPr>
          <w:rFonts w:ascii="Arial" w:hAnsi="Arial" w:cs="Arial"/>
        </w:rPr>
        <w:t>fleetové</w:t>
      </w:r>
      <w:proofErr w:type="spellEnd"/>
      <w:r w:rsidRPr="007B0068">
        <w:rPr>
          <w:rFonts w:ascii="Arial" w:hAnsi="Arial" w:cs="Arial"/>
        </w:rPr>
        <w:t xml:space="preserve"> moduly, nicméně dle signálů od jejich uživatelů nejsou tím, co by precizně podporovalo práci </w:t>
      </w:r>
      <w:proofErr w:type="spellStart"/>
      <w:r w:rsidRPr="007B0068">
        <w:rPr>
          <w:rFonts w:ascii="Arial" w:hAnsi="Arial" w:cs="Arial"/>
        </w:rPr>
        <w:t>fleet</w:t>
      </w:r>
      <w:proofErr w:type="spellEnd"/>
      <w:r w:rsidRPr="007B0068">
        <w:rPr>
          <w:rFonts w:ascii="Arial" w:hAnsi="Arial" w:cs="Arial"/>
        </w:rPr>
        <w:t xml:space="preserve"> managerů. Řada firem se tedy pohybuje někde na pomezí interních informačních systémů z finanční oblasti, kombinovan</w:t>
      </w:r>
      <w:r w:rsidR="00F67366">
        <w:rPr>
          <w:rFonts w:ascii="Arial" w:hAnsi="Arial" w:cs="Arial"/>
        </w:rPr>
        <w:t>ých</w:t>
      </w:r>
      <w:r w:rsidRPr="007B0068">
        <w:rPr>
          <w:rFonts w:ascii="Arial" w:hAnsi="Arial" w:cs="Arial"/>
        </w:rPr>
        <w:t xml:space="preserve"> s oblíbenými „excelem“. Složitost užívání, kvalita vstupů i výstupů a následně přijímaná rozhodnutí pak zcela logicky odpovídají prostředí, v němž jsou spravována a zpracovávána.</w:t>
      </w:r>
    </w:p>
    <w:p w14:paraId="0B2A5904" w14:textId="3B37AF70" w:rsidR="007B0068" w:rsidRPr="007B0068" w:rsidRDefault="00F67366" w:rsidP="003F17D8">
      <w:pPr>
        <w:rPr>
          <w:rFonts w:ascii="Arial" w:hAnsi="Arial" w:cs="Arial"/>
          <w:b/>
          <w:bCs/>
        </w:rPr>
      </w:pPr>
      <w:r>
        <w:rPr>
          <w:rFonts w:ascii="Arial" w:hAnsi="Arial" w:cs="Arial"/>
        </w:rPr>
        <w:t>A</w:t>
      </w:r>
      <w:r w:rsidR="00D97BAB">
        <w:rPr>
          <w:rFonts w:ascii="Arial" w:hAnsi="Arial" w:cs="Arial"/>
        </w:rPr>
        <w:t xml:space="preserve">by bylo co měřit a vyhodnocovat, je třeba mít zpracovánu jakousi </w:t>
      </w:r>
      <w:proofErr w:type="spellStart"/>
      <w:r w:rsidR="00D97BAB">
        <w:rPr>
          <w:rFonts w:ascii="Arial" w:hAnsi="Arial" w:cs="Arial"/>
        </w:rPr>
        <w:t>fleetovou</w:t>
      </w:r>
      <w:proofErr w:type="spellEnd"/>
      <w:r w:rsidR="00D97BAB">
        <w:rPr>
          <w:rFonts w:ascii="Arial" w:hAnsi="Arial" w:cs="Arial"/>
        </w:rPr>
        <w:t xml:space="preserve"> strategii (car policy), která by měla vycházet ze základních principů </w:t>
      </w:r>
      <w:proofErr w:type="spellStart"/>
      <w:r w:rsidR="00D97BAB">
        <w:rPr>
          <w:rFonts w:ascii="Arial" w:hAnsi="Arial" w:cs="Arial"/>
        </w:rPr>
        <w:t>fleet</w:t>
      </w:r>
      <w:proofErr w:type="spellEnd"/>
      <w:r w:rsidR="00D97BAB">
        <w:rPr>
          <w:rFonts w:ascii="Arial" w:hAnsi="Arial" w:cs="Arial"/>
        </w:rPr>
        <w:t xml:space="preserve"> managementu. A protože ve </w:t>
      </w:r>
      <w:proofErr w:type="spellStart"/>
      <w:r w:rsidR="00D97BAB">
        <w:rPr>
          <w:rFonts w:ascii="Arial" w:hAnsi="Arial" w:cs="Arial"/>
        </w:rPr>
        <w:t>fleet</w:t>
      </w:r>
      <w:proofErr w:type="spellEnd"/>
      <w:r w:rsidR="00D97BAB">
        <w:rPr>
          <w:rFonts w:ascii="Arial" w:hAnsi="Arial" w:cs="Arial"/>
        </w:rPr>
        <w:t xml:space="preserve"> </w:t>
      </w:r>
      <w:r w:rsidR="00D97BAB">
        <w:rPr>
          <w:rFonts w:ascii="Arial" w:hAnsi="Arial" w:cs="Arial"/>
        </w:rPr>
        <w:lastRenderedPageBreak/>
        <w:t>managementu je nejčastěji skloňovaným slovem „úspora“, pojďme se podívat na jakési desatero osvědčených a funkčních postupů, jak úspor dosáhnout.</w:t>
      </w:r>
    </w:p>
    <w:p w14:paraId="40771DE0" w14:textId="7EBB9928" w:rsidR="007B0068" w:rsidRPr="007B0068" w:rsidRDefault="00D97BAB" w:rsidP="008C1FE4">
      <w:pPr>
        <w:rPr>
          <w:rFonts w:ascii="Arial" w:hAnsi="Arial" w:cs="Arial"/>
          <w:b/>
          <w:bCs/>
          <w:sz w:val="28"/>
          <w:szCs w:val="28"/>
        </w:rPr>
      </w:pPr>
      <w:r>
        <w:rPr>
          <w:rFonts w:ascii="Arial" w:hAnsi="Arial" w:cs="Arial"/>
          <w:b/>
          <w:bCs/>
          <w:sz w:val="28"/>
          <w:szCs w:val="28"/>
        </w:rPr>
        <w:t xml:space="preserve">Desatero inteligentní redukce nákladů pro váš </w:t>
      </w:r>
      <w:proofErr w:type="spellStart"/>
      <w:r>
        <w:rPr>
          <w:rFonts w:ascii="Arial" w:hAnsi="Arial" w:cs="Arial"/>
          <w:b/>
          <w:bCs/>
          <w:sz w:val="28"/>
          <w:szCs w:val="28"/>
        </w:rPr>
        <w:t>fleet</w:t>
      </w:r>
      <w:proofErr w:type="spellEnd"/>
    </w:p>
    <w:p w14:paraId="720B798C" w14:textId="706D32FC" w:rsidR="007B0068" w:rsidRDefault="00D97BAB" w:rsidP="008C1FE4">
      <w:pPr>
        <w:rPr>
          <w:rFonts w:ascii="Arial" w:hAnsi="Arial" w:cs="Arial"/>
        </w:rPr>
      </w:pPr>
      <w:r>
        <w:rPr>
          <w:rFonts w:ascii="Arial" w:hAnsi="Arial" w:cs="Arial"/>
        </w:rPr>
        <w:t xml:space="preserve">Každý zkušený </w:t>
      </w:r>
      <w:proofErr w:type="spellStart"/>
      <w:r>
        <w:rPr>
          <w:rFonts w:ascii="Arial" w:hAnsi="Arial" w:cs="Arial"/>
        </w:rPr>
        <w:t>fleet</w:t>
      </w:r>
      <w:proofErr w:type="spellEnd"/>
      <w:r>
        <w:rPr>
          <w:rFonts w:ascii="Arial" w:hAnsi="Arial" w:cs="Arial"/>
        </w:rPr>
        <w:t xml:space="preserve"> manager vyjmenuje těch oblastí jistě více; zde se zaměřujeme na klíčovou desítku z hlediska jejího vlivu na celkové náklady a komentáře vůči </w:t>
      </w:r>
      <w:proofErr w:type="spellStart"/>
      <w:r>
        <w:rPr>
          <w:rFonts w:ascii="Arial" w:hAnsi="Arial" w:cs="Arial"/>
        </w:rPr>
        <w:t>úsporovému</w:t>
      </w:r>
      <w:proofErr w:type="spellEnd"/>
      <w:r>
        <w:rPr>
          <w:rFonts w:ascii="Arial" w:hAnsi="Arial" w:cs="Arial"/>
        </w:rPr>
        <w:t xml:space="preserve"> potenciálu jednotlivých oblastí.</w:t>
      </w:r>
    </w:p>
    <w:p w14:paraId="2849EBA7" w14:textId="1E907310" w:rsidR="00D97BAB" w:rsidRPr="007B0068" w:rsidRDefault="00D97BAB" w:rsidP="008C1FE4">
      <w:pPr>
        <w:rPr>
          <w:rFonts w:ascii="Arial" w:hAnsi="Arial" w:cs="Arial"/>
        </w:rPr>
      </w:pPr>
      <w:r>
        <w:rPr>
          <w:rFonts w:ascii="Arial" w:hAnsi="Arial" w:cs="Arial"/>
        </w:rPr>
        <w:t>Tyto položky představují přes 80</w:t>
      </w:r>
      <w:r w:rsidR="009D6C7E">
        <w:rPr>
          <w:rFonts w:ascii="Arial" w:hAnsi="Arial" w:cs="Arial"/>
        </w:rPr>
        <w:t xml:space="preserve"> </w:t>
      </w:r>
      <w:r>
        <w:rPr>
          <w:rFonts w:ascii="Arial" w:hAnsi="Arial" w:cs="Arial"/>
        </w:rPr>
        <w:t>% celkových nákladů a jejich harmonizované snížení o 10</w:t>
      </w:r>
      <w:r w:rsidR="009D6C7E">
        <w:rPr>
          <w:rFonts w:ascii="Arial" w:hAnsi="Arial" w:cs="Arial"/>
        </w:rPr>
        <w:t xml:space="preserve"> </w:t>
      </w:r>
      <w:r>
        <w:rPr>
          <w:rFonts w:ascii="Arial" w:hAnsi="Arial" w:cs="Arial"/>
        </w:rPr>
        <w:t>% tedy znamená snížení celkových nákladů o více než 8</w:t>
      </w:r>
      <w:r w:rsidR="009D6C7E">
        <w:rPr>
          <w:rFonts w:ascii="Arial" w:hAnsi="Arial" w:cs="Arial"/>
        </w:rPr>
        <w:t xml:space="preserve"> </w:t>
      </w:r>
      <w:r>
        <w:rPr>
          <w:rFonts w:ascii="Arial" w:hAnsi="Arial" w:cs="Arial"/>
        </w:rPr>
        <w:t xml:space="preserve">%. To je již v každém </w:t>
      </w:r>
      <w:proofErr w:type="spellStart"/>
      <w:r>
        <w:rPr>
          <w:rFonts w:ascii="Arial" w:hAnsi="Arial" w:cs="Arial"/>
        </w:rPr>
        <w:t>fleetu</w:t>
      </w:r>
      <w:proofErr w:type="spellEnd"/>
      <w:r>
        <w:rPr>
          <w:rFonts w:ascii="Arial" w:hAnsi="Arial" w:cs="Arial"/>
        </w:rPr>
        <w:t xml:space="preserve"> velmi dobře viditelné.</w:t>
      </w:r>
    </w:p>
    <w:tbl>
      <w:tblPr>
        <w:tblStyle w:val="Mkatabulky"/>
        <w:tblW w:w="0" w:type="auto"/>
        <w:tblLook w:val="04A0" w:firstRow="1" w:lastRow="0" w:firstColumn="1" w:lastColumn="0" w:noHBand="0" w:noVBand="1"/>
      </w:tblPr>
      <w:tblGrid>
        <w:gridCol w:w="5331"/>
        <w:gridCol w:w="1275"/>
        <w:gridCol w:w="1274"/>
        <w:gridCol w:w="1182"/>
      </w:tblGrid>
      <w:tr w:rsidR="00D97BAB" w14:paraId="2CEF1CA8" w14:textId="77777777" w:rsidTr="00D97BAB">
        <w:tc>
          <w:tcPr>
            <w:tcW w:w="5382" w:type="dxa"/>
          </w:tcPr>
          <w:p w14:paraId="3F86797A" w14:textId="37A97A29" w:rsidR="00D97BAB" w:rsidRDefault="00D97BAB" w:rsidP="008C1FE4">
            <w:pPr>
              <w:rPr>
                <w:rFonts w:ascii="Arial" w:hAnsi="Arial" w:cs="Arial"/>
              </w:rPr>
            </w:pPr>
            <w:r>
              <w:rPr>
                <w:rFonts w:ascii="Arial" w:hAnsi="Arial" w:cs="Arial"/>
              </w:rPr>
              <w:t xml:space="preserve">Oblast / aktivita </w:t>
            </w:r>
          </w:p>
        </w:tc>
        <w:tc>
          <w:tcPr>
            <w:tcW w:w="1276" w:type="dxa"/>
          </w:tcPr>
          <w:p w14:paraId="24EF1331" w14:textId="269AFAE4" w:rsidR="00D97BAB" w:rsidRDefault="00D97BAB" w:rsidP="008C1FE4">
            <w:pPr>
              <w:rPr>
                <w:rFonts w:ascii="Arial" w:hAnsi="Arial" w:cs="Arial"/>
              </w:rPr>
            </w:pPr>
            <w:r>
              <w:rPr>
                <w:rFonts w:ascii="Arial" w:hAnsi="Arial" w:cs="Arial"/>
              </w:rPr>
              <w:t>Vysoký potenciál</w:t>
            </w:r>
            <w:r w:rsidR="00D00D55">
              <w:rPr>
                <w:rFonts w:ascii="Arial" w:hAnsi="Arial" w:cs="Arial"/>
              </w:rPr>
              <w:t xml:space="preserve"> (nad 5</w:t>
            </w:r>
            <w:r w:rsidR="009D6C7E">
              <w:rPr>
                <w:rFonts w:ascii="Arial" w:hAnsi="Arial" w:cs="Arial"/>
              </w:rPr>
              <w:t xml:space="preserve"> </w:t>
            </w:r>
            <w:r w:rsidR="00D00D55">
              <w:rPr>
                <w:rFonts w:ascii="Arial" w:hAnsi="Arial" w:cs="Arial"/>
              </w:rPr>
              <w:t xml:space="preserve">% </w:t>
            </w:r>
            <w:r w:rsidR="003F17D8">
              <w:rPr>
                <w:rFonts w:ascii="Arial" w:hAnsi="Arial" w:cs="Arial"/>
              </w:rPr>
              <w:t>celkových nákladů</w:t>
            </w:r>
            <w:r w:rsidR="00D00D55">
              <w:rPr>
                <w:rFonts w:ascii="Arial" w:hAnsi="Arial" w:cs="Arial"/>
              </w:rPr>
              <w:t>)</w:t>
            </w:r>
          </w:p>
        </w:tc>
        <w:tc>
          <w:tcPr>
            <w:tcW w:w="1275" w:type="dxa"/>
          </w:tcPr>
          <w:p w14:paraId="02BFF86D" w14:textId="2297BAA5" w:rsidR="00D97BAB" w:rsidRDefault="00D97BAB" w:rsidP="008C1FE4">
            <w:pPr>
              <w:rPr>
                <w:rFonts w:ascii="Arial" w:hAnsi="Arial" w:cs="Arial"/>
              </w:rPr>
            </w:pPr>
            <w:r>
              <w:rPr>
                <w:rFonts w:ascii="Arial" w:hAnsi="Arial" w:cs="Arial"/>
              </w:rPr>
              <w:t>Střední potenciál</w:t>
            </w:r>
            <w:r w:rsidR="00D00D55">
              <w:rPr>
                <w:rFonts w:ascii="Arial" w:hAnsi="Arial" w:cs="Arial"/>
              </w:rPr>
              <w:t xml:space="preserve"> (3-5</w:t>
            </w:r>
            <w:r w:rsidR="009D6C7E">
              <w:rPr>
                <w:rFonts w:ascii="Arial" w:hAnsi="Arial" w:cs="Arial"/>
              </w:rPr>
              <w:t xml:space="preserve"> </w:t>
            </w:r>
            <w:r w:rsidR="00D00D55">
              <w:rPr>
                <w:rFonts w:ascii="Arial" w:hAnsi="Arial" w:cs="Arial"/>
              </w:rPr>
              <w:t xml:space="preserve">% </w:t>
            </w:r>
            <w:r w:rsidR="003F17D8">
              <w:rPr>
                <w:rFonts w:ascii="Arial" w:hAnsi="Arial" w:cs="Arial"/>
              </w:rPr>
              <w:t>celkových nákladů</w:t>
            </w:r>
            <w:r w:rsidR="00D00D55">
              <w:rPr>
                <w:rFonts w:ascii="Arial" w:hAnsi="Arial" w:cs="Arial"/>
              </w:rPr>
              <w:t>)</w:t>
            </w:r>
          </w:p>
        </w:tc>
        <w:tc>
          <w:tcPr>
            <w:tcW w:w="1129" w:type="dxa"/>
          </w:tcPr>
          <w:p w14:paraId="19AA14DD" w14:textId="31E02029" w:rsidR="00D97BAB" w:rsidRDefault="00D97BAB" w:rsidP="008C1FE4">
            <w:pPr>
              <w:rPr>
                <w:rFonts w:ascii="Arial" w:hAnsi="Arial" w:cs="Arial"/>
              </w:rPr>
            </w:pPr>
            <w:r>
              <w:rPr>
                <w:rFonts w:ascii="Arial" w:hAnsi="Arial" w:cs="Arial"/>
              </w:rPr>
              <w:t>Nižší potenciál</w:t>
            </w:r>
            <w:r w:rsidR="00D00D55">
              <w:rPr>
                <w:rFonts w:ascii="Arial" w:hAnsi="Arial" w:cs="Arial"/>
              </w:rPr>
              <w:t xml:space="preserve"> (do 3</w:t>
            </w:r>
            <w:r w:rsidR="009D6C7E">
              <w:rPr>
                <w:rFonts w:ascii="Arial" w:hAnsi="Arial" w:cs="Arial"/>
              </w:rPr>
              <w:t xml:space="preserve"> </w:t>
            </w:r>
            <w:r w:rsidR="00D00D55">
              <w:rPr>
                <w:rFonts w:ascii="Arial" w:hAnsi="Arial" w:cs="Arial"/>
              </w:rPr>
              <w:t xml:space="preserve">% </w:t>
            </w:r>
            <w:r w:rsidR="003F17D8">
              <w:rPr>
                <w:rFonts w:ascii="Arial" w:hAnsi="Arial" w:cs="Arial"/>
              </w:rPr>
              <w:t>celkových nákladů</w:t>
            </w:r>
            <w:r w:rsidR="00D00D55">
              <w:rPr>
                <w:rFonts w:ascii="Arial" w:hAnsi="Arial" w:cs="Arial"/>
              </w:rPr>
              <w:t>)</w:t>
            </w:r>
          </w:p>
        </w:tc>
      </w:tr>
      <w:tr w:rsidR="00D97BAB" w14:paraId="4FDAA035" w14:textId="77777777" w:rsidTr="00D97BAB">
        <w:tc>
          <w:tcPr>
            <w:tcW w:w="5382" w:type="dxa"/>
          </w:tcPr>
          <w:p w14:paraId="6C2B369D" w14:textId="1B99AB83" w:rsidR="00D97BAB" w:rsidRPr="00D97BAB" w:rsidRDefault="00D97BAB" w:rsidP="00D97BAB">
            <w:pPr>
              <w:pStyle w:val="Odstavecseseznamem"/>
              <w:numPr>
                <w:ilvl w:val="0"/>
                <w:numId w:val="11"/>
              </w:numPr>
              <w:rPr>
                <w:rFonts w:ascii="Arial" w:hAnsi="Arial" w:cs="Arial"/>
              </w:rPr>
            </w:pPr>
            <w:r>
              <w:rPr>
                <w:rFonts w:ascii="Arial" w:hAnsi="Arial" w:cs="Arial"/>
              </w:rPr>
              <w:t xml:space="preserve">Redukce velikosti </w:t>
            </w:r>
            <w:proofErr w:type="spellStart"/>
            <w:r>
              <w:rPr>
                <w:rFonts w:ascii="Arial" w:hAnsi="Arial" w:cs="Arial"/>
              </w:rPr>
              <w:t>fleetu</w:t>
            </w:r>
            <w:proofErr w:type="spellEnd"/>
          </w:p>
        </w:tc>
        <w:tc>
          <w:tcPr>
            <w:tcW w:w="1276" w:type="dxa"/>
            <w:shd w:val="clear" w:color="auto" w:fill="70AD47" w:themeFill="accent6"/>
          </w:tcPr>
          <w:p w14:paraId="50DB2037" w14:textId="77777777" w:rsidR="00D97BAB" w:rsidRDefault="00D97BAB" w:rsidP="008C1FE4">
            <w:pPr>
              <w:rPr>
                <w:rFonts w:ascii="Arial" w:hAnsi="Arial" w:cs="Arial"/>
              </w:rPr>
            </w:pPr>
          </w:p>
        </w:tc>
        <w:tc>
          <w:tcPr>
            <w:tcW w:w="1275" w:type="dxa"/>
          </w:tcPr>
          <w:p w14:paraId="016FCF80" w14:textId="77777777" w:rsidR="00D97BAB" w:rsidRDefault="00D97BAB" w:rsidP="008C1FE4">
            <w:pPr>
              <w:rPr>
                <w:rFonts w:ascii="Arial" w:hAnsi="Arial" w:cs="Arial"/>
              </w:rPr>
            </w:pPr>
          </w:p>
        </w:tc>
        <w:tc>
          <w:tcPr>
            <w:tcW w:w="1129" w:type="dxa"/>
          </w:tcPr>
          <w:p w14:paraId="39781C18" w14:textId="77777777" w:rsidR="00D97BAB" w:rsidRDefault="00D97BAB" w:rsidP="008C1FE4">
            <w:pPr>
              <w:rPr>
                <w:rFonts w:ascii="Arial" w:hAnsi="Arial" w:cs="Arial"/>
              </w:rPr>
            </w:pPr>
          </w:p>
        </w:tc>
      </w:tr>
      <w:tr w:rsidR="00D97BAB" w14:paraId="1A4E51CC" w14:textId="77777777" w:rsidTr="00D97BAB">
        <w:tc>
          <w:tcPr>
            <w:tcW w:w="5382" w:type="dxa"/>
          </w:tcPr>
          <w:p w14:paraId="1140EE3E" w14:textId="3A10D365" w:rsidR="00D97BAB" w:rsidRPr="00D97BAB" w:rsidRDefault="00D97BAB" w:rsidP="00D97BAB">
            <w:pPr>
              <w:pStyle w:val="Odstavecseseznamem"/>
              <w:numPr>
                <w:ilvl w:val="0"/>
                <w:numId w:val="11"/>
              </w:numPr>
              <w:rPr>
                <w:rFonts w:ascii="Arial" w:hAnsi="Arial" w:cs="Arial"/>
              </w:rPr>
            </w:pPr>
            <w:r>
              <w:rPr>
                <w:rFonts w:ascii="Arial" w:hAnsi="Arial" w:cs="Arial"/>
              </w:rPr>
              <w:t>Snížení nájezdu</w:t>
            </w:r>
          </w:p>
        </w:tc>
        <w:tc>
          <w:tcPr>
            <w:tcW w:w="1276" w:type="dxa"/>
          </w:tcPr>
          <w:p w14:paraId="030083F7" w14:textId="77777777" w:rsidR="00D97BAB" w:rsidRDefault="00D97BAB" w:rsidP="008C1FE4">
            <w:pPr>
              <w:rPr>
                <w:rFonts w:ascii="Arial" w:hAnsi="Arial" w:cs="Arial"/>
              </w:rPr>
            </w:pPr>
          </w:p>
        </w:tc>
        <w:tc>
          <w:tcPr>
            <w:tcW w:w="1275" w:type="dxa"/>
            <w:shd w:val="clear" w:color="auto" w:fill="70AD47" w:themeFill="accent6"/>
          </w:tcPr>
          <w:p w14:paraId="45D33A20" w14:textId="77777777" w:rsidR="00D97BAB" w:rsidRDefault="00D97BAB" w:rsidP="008C1FE4">
            <w:pPr>
              <w:rPr>
                <w:rFonts w:ascii="Arial" w:hAnsi="Arial" w:cs="Arial"/>
              </w:rPr>
            </w:pPr>
          </w:p>
        </w:tc>
        <w:tc>
          <w:tcPr>
            <w:tcW w:w="1129" w:type="dxa"/>
            <w:shd w:val="clear" w:color="auto" w:fill="70AD47" w:themeFill="accent6"/>
          </w:tcPr>
          <w:p w14:paraId="5369BB96" w14:textId="77777777" w:rsidR="00D97BAB" w:rsidRDefault="00D97BAB" w:rsidP="008C1FE4">
            <w:pPr>
              <w:rPr>
                <w:rFonts w:ascii="Arial" w:hAnsi="Arial" w:cs="Arial"/>
              </w:rPr>
            </w:pPr>
          </w:p>
        </w:tc>
      </w:tr>
      <w:tr w:rsidR="00D97BAB" w14:paraId="1F2127A4" w14:textId="77777777" w:rsidTr="00D97BAB">
        <w:tc>
          <w:tcPr>
            <w:tcW w:w="5382" w:type="dxa"/>
          </w:tcPr>
          <w:p w14:paraId="49A4AC97" w14:textId="5AA857EB" w:rsidR="00D97BAB" w:rsidRPr="00D97BAB" w:rsidRDefault="00D97BAB" w:rsidP="00D97BAB">
            <w:pPr>
              <w:pStyle w:val="Odstavecseseznamem"/>
              <w:numPr>
                <w:ilvl w:val="0"/>
                <w:numId w:val="11"/>
              </w:numPr>
              <w:rPr>
                <w:rFonts w:ascii="Arial" w:hAnsi="Arial" w:cs="Arial"/>
              </w:rPr>
            </w:pPr>
            <w:r>
              <w:rPr>
                <w:rFonts w:ascii="Arial" w:hAnsi="Arial" w:cs="Arial"/>
              </w:rPr>
              <w:t>Snížení spotřeby</w:t>
            </w:r>
          </w:p>
        </w:tc>
        <w:tc>
          <w:tcPr>
            <w:tcW w:w="1276" w:type="dxa"/>
          </w:tcPr>
          <w:p w14:paraId="4D7E0082" w14:textId="77777777" w:rsidR="00D97BAB" w:rsidRDefault="00D97BAB" w:rsidP="008C1FE4">
            <w:pPr>
              <w:rPr>
                <w:rFonts w:ascii="Arial" w:hAnsi="Arial" w:cs="Arial"/>
              </w:rPr>
            </w:pPr>
          </w:p>
        </w:tc>
        <w:tc>
          <w:tcPr>
            <w:tcW w:w="1275" w:type="dxa"/>
            <w:shd w:val="clear" w:color="auto" w:fill="70AD47" w:themeFill="accent6"/>
          </w:tcPr>
          <w:p w14:paraId="75E66B64" w14:textId="77777777" w:rsidR="00D97BAB" w:rsidRDefault="00D97BAB" w:rsidP="008C1FE4">
            <w:pPr>
              <w:rPr>
                <w:rFonts w:ascii="Arial" w:hAnsi="Arial" w:cs="Arial"/>
              </w:rPr>
            </w:pPr>
          </w:p>
        </w:tc>
        <w:tc>
          <w:tcPr>
            <w:tcW w:w="1129" w:type="dxa"/>
          </w:tcPr>
          <w:p w14:paraId="23B2D850" w14:textId="77777777" w:rsidR="00D97BAB" w:rsidRDefault="00D97BAB" w:rsidP="008C1FE4">
            <w:pPr>
              <w:rPr>
                <w:rFonts w:ascii="Arial" w:hAnsi="Arial" w:cs="Arial"/>
              </w:rPr>
            </w:pPr>
          </w:p>
        </w:tc>
      </w:tr>
      <w:tr w:rsidR="00D97BAB" w14:paraId="3BD4B1E3" w14:textId="77777777" w:rsidTr="00D97BAB">
        <w:tc>
          <w:tcPr>
            <w:tcW w:w="5382" w:type="dxa"/>
          </w:tcPr>
          <w:p w14:paraId="55FA895B" w14:textId="0EF42681" w:rsidR="00D97BAB" w:rsidRPr="00D97BAB" w:rsidRDefault="00D97BAB" w:rsidP="00D97BAB">
            <w:pPr>
              <w:pStyle w:val="Odstavecseseznamem"/>
              <w:numPr>
                <w:ilvl w:val="0"/>
                <w:numId w:val="11"/>
              </w:numPr>
              <w:rPr>
                <w:rFonts w:ascii="Arial" w:hAnsi="Arial" w:cs="Arial"/>
              </w:rPr>
            </w:pPr>
            <w:r>
              <w:rPr>
                <w:rFonts w:ascii="Arial" w:hAnsi="Arial" w:cs="Arial"/>
              </w:rPr>
              <w:t xml:space="preserve">Cena </w:t>
            </w:r>
            <w:r w:rsidR="00BC1C6A">
              <w:rPr>
                <w:rFonts w:ascii="Arial" w:hAnsi="Arial" w:cs="Arial"/>
              </w:rPr>
              <w:t>PH</w:t>
            </w:r>
          </w:p>
        </w:tc>
        <w:tc>
          <w:tcPr>
            <w:tcW w:w="1276" w:type="dxa"/>
          </w:tcPr>
          <w:p w14:paraId="07744C8B" w14:textId="77777777" w:rsidR="00D97BAB" w:rsidRDefault="00D97BAB" w:rsidP="008C1FE4">
            <w:pPr>
              <w:rPr>
                <w:rFonts w:ascii="Arial" w:hAnsi="Arial" w:cs="Arial"/>
              </w:rPr>
            </w:pPr>
          </w:p>
        </w:tc>
        <w:tc>
          <w:tcPr>
            <w:tcW w:w="1275" w:type="dxa"/>
          </w:tcPr>
          <w:p w14:paraId="13A913DE" w14:textId="77777777" w:rsidR="00D97BAB" w:rsidRDefault="00D97BAB" w:rsidP="008C1FE4">
            <w:pPr>
              <w:rPr>
                <w:rFonts w:ascii="Arial" w:hAnsi="Arial" w:cs="Arial"/>
              </w:rPr>
            </w:pPr>
          </w:p>
        </w:tc>
        <w:tc>
          <w:tcPr>
            <w:tcW w:w="1129" w:type="dxa"/>
            <w:shd w:val="clear" w:color="auto" w:fill="70AD47" w:themeFill="accent6"/>
          </w:tcPr>
          <w:p w14:paraId="586BD4EF" w14:textId="77777777" w:rsidR="00D97BAB" w:rsidRDefault="00D97BAB" w:rsidP="008C1FE4">
            <w:pPr>
              <w:rPr>
                <w:rFonts w:ascii="Arial" w:hAnsi="Arial" w:cs="Arial"/>
              </w:rPr>
            </w:pPr>
          </w:p>
        </w:tc>
      </w:tr>
      <w:tr w:rsidR="00D97BAB" w14:paraId="7C429D3B" w14:textId="77777777" w:rsidTr="00D97BAB">
        <w:tc>
          <w:tcPr>
            <w:tcW w:w="5382" w:type="dxa"/>
          </w:tcPr>
          <w:p w14:paraId="69B91BDE" w14:textId="2ED65AFC" w:rsidR="00D97BAB" w:rsidRPr="00D97BAB" w:rsidRDefault="00D97BAB" w:rsidP="00D97BAB">
            <w:pPr>
              <w:pStyle w:val="Odstavecseseznamem"/>
              <w:numPr>
                <w:ilvl w:val="0"/>
                <w:numId w:val="11"/>
              </w:numPr>
              <w:rPr>
                <w:rFonts w:ascii="Arial" w:hAnsi="Arial" w:cs="Arial"/>
              </w:rPr>
            </w:pPr>
            <w:r>
              <w:rPr>
                <w:rFonts w:ascii="Arial" w:hAnsi="Arial" w:cs="Arial"/>
              </w:rPr>
              <w:t>Snížení ztráty hodnoty</w:t>
            </w:r>
          </w:p>
        </w:tc>
        <w:tc>
          <w:tcPr>
            <w:tcW w:w="1276" w:type="dxa"/>
            <w:shd w:val="clear" w:color="auto" w:fill="70AD47" w:themeFill="accent6"/>
          </w:tcPr>
          <w:p w14:paraId="7D6EFBA5" w14:textId="77777777" w:rsidR="00D97BAB" w:rsidRDefault="00D97BAB" w:rsidP="008C1FE4">
            <w:pPr>
              <w:rPr>
                <w:rFonts w:ascii="Arial" w:hAnsi="Arial" w:cs="Arial"/>
              </w:rPr>
            </w:pPr>
          </w:p>
        </w:tc>
        <w:tc>
          <w:tcPr>
            <w:tcW w:w="1275" w:type="dxa"/>
          </w:tcPr>
          <w:p w14:paraId="25B8EDA4" w14:textId="77777777" w:rsidR="00D97BAB" w:rsidRDefault="00D97BAB" w:rsidP="008C1FE4">
            <w:pPr>
              <w:rPr>
                <w:rFonts w:ascii="Arial" w:hAnsi="Arial" w:cs="Arial"/>
              </w:rPr>
            </w:pPr>
          </w:p>
        </w:tc>
        <w:tc>
          <w:tcPr>
            <w:tcW w:w="1129" w:type="dxa"/>
          </w:tcPr>
          <w:p w14:paraId="42817A6E" w14:textId="77777777" w:rsidR="00D97BAB" w:rsidRDefault="00D97BAB" w:rsidP="008C1FE4">
            <w:pPr>
              <w:rPr>
                <w:rFonts w:ascii="Arial" w:hAnsi="Arial" w:cs="Arial"/>
              </w:rPr>
            </w:pPr>
          </w:p>
        </w:tc>
      </w:tr>
      <w:tr w:rsidR="00D97BAB" w14:paraId="179B5043" w14:textId="77777777" w:rsidTr="00D97BAB">
        <w:tc>
          <w:tcPr>
            <w:tcW w:w="5382" w:type="dxa"/>
          </w:tcPr>
          <w:p w14:paraId="2296E762" w14:textId="734034A4" w:rsidR="00D97BAB" w:rsidRPr="00D97BAB" w:rsidRDefault="00D97BAB" w:rsidP="00D97BAB">
            <w:pPr>
              <w:pStyle w:val="Odstavecseseznamem"/>
              <w:numPr>
                <w:ilvl w:val="0"/>
                <w:numId w:val="11"/>
              </w:numPr>
              <w:rPr>
                <w:rFonts w:ascii="Arial" w:hAnsi="Arial" w:cs="Arial"/>
              </w:rPr>
            </w:pPr>
            <w:r>
              <w:rPr>
                <w:rFonts w:ascii="Arial" w:hAnsi="Arial" w:cs="Arial"/>
              </w:rPr>
              <w:t>Snížení nákupních cen</w:t>
            </w:r>
          </w:p>
        </w:tc>
        <w:tc>
          <w:tcPr>
            <w:tcW w:w="1276" w:type="dxa"/>
          </w:tcPr>
          <w:p w14:paraId="12375353" w14:textId="77777777" w:rsidR="00D97BAB" w:rsidRDefault="00D97BAB" w:rsidP="008C1FE4">
            <w:pPr>
              <w:rPr>
                <w:rFonts w:ascii="Arial" w:hAnsi="Arial" w:cs="Arial"/>
              </w:rPr>
            </w:pPr>
          </w:p>
        </w:tc>
        <w:tc>
          <w:tcPr>
            <w:tcW w:w="1275" w:type="dxa"/>
            <w:shd w:val="clear" w:color="auto" w:fill="70AD47" w:themeFill="accent6"/>
          </w:tcPr>
          <w:p w14:paraId="6F845DE2" w14:textId="77777777" w:rsidR="00D97BAB" w:rsidRDefault="00D97BAB" w:rsidP="008C1FE4">
            <w:pPr>
              <w:rPr>
                <w:rFonts w:ascii="Arial" w:hAnsi="Arial" w:cs="Arial"/>
              </w:rPr>
            </w:pPr>
          </w:p>
        </w:tc>
        <w:tc>
          <w:tcPr>
            <w:tcW w:w="1129" w:type="dxa"/>
            <w:shd w:val="clear" w:color="auto" w:fill="70AD47" w:themeFill="accent6"/>
          </w:tcPr>
          <w:p w14:paraId="441292EC" w14:textId="77777777" w:rsidR="00D97BAB" w:rsidRDefault="00D97BAB" w:rsidP="008C1FE4">
            <w:pPr>
              <w:rPr>
                <w:rFonts w:ascii="Arial" w:hAnsi="Arial" w:cs="Arial"/>
              </w:rPr>
            </w:pPr>
          </w:p>
        </w:tc>
      </w:tr>
      <w:tr w:rsidR="00D97BAB" w14:paraId="0F74D7C3" w14:textId="77777777" w:rsidTr="00D00D55">
        <w:tc>
          <w:tcPr>
            <w:tcW w:w="5382" w:type="dxa"/>
          </w:tcPr>
          <w:p w14:paraId="3C62DCBA" w14:textId="056E67C0" w:rsidR="00D97BAB" w:rsidRPr="00D97BAB" w:rsidRDefault="00D97BAB" w:rsidP="00D97BAB">
            <w:pPr>
              <w:pStyle w:val="Odstavecseseznamem"/>
              <w:numPr>
                <w:ilvl w:val="0"/>
                <w:numId w:val="11"/>
              </w:numPr>
              <w:rPr>
                <w:rFonts w:ascii="Arial" w:hAnsi="Arial" w:cs="Arial"/>
              </w:rPr>
            </w:pPr>
            <w:r>
              <w:rPr>
                <w:rFonts w:ascii="Arial" w:hAnsi="Arial" w:cs="Arial"/>
              </w:rPr>
              <w:t xml:space="preserve">Dosažení vyšší </w:t>
            </w:r>
            <w:r w:rsidR="00D00D55">
              <w:rPr>
                <w:rFonts w:ascii="Arial" w:hAnsi="Arial" w:cs="Arial"/>
              </w:rPr>
              <w:t>zůstatkové hodnoty</w:t>
            </w:r>
          </w:p>
        </w:tc>
        <w:tc>
          <w:tcPr>
            <w:tcW w:w="1276" w:type="dxa"/>
          </w:tcPr>
          <w:p w14:paraId="37BAA2DD" w14:textId="77777777" w:rsidR="00D97BAB" w:rsidRDefault="00D97BAB" w:rsidP="008C1FE4">
            <w:pPr>
              <w:rPr>
                <w:rFonts w:ascii="Arial" w:hAnsi="Arial" w:cs="Arial"/>
              </w:rPr>
            </w:pPr>
          </w:p>
        </w:tc>
        <w:tc>
          <w:tcPr>
            <w:tcW w:w="1275" w:type="dxa"/>
            <w:shd w:val="clear" w:color="auto" w:fill="70AD47" w:themeFill="accent6"/>
          </w:tcPr>
          <w:p w14:paraId="0E06C338" w14:textId="77777777" w:rsidR="00D97BAB" w:rsidRDefault="00D97BAB" w:rsidP="008C1FE4">
            <w:pPr>
              <w:rPr>
                <w:rFonts w:ascii="Arial" w:hAnsi="Arial" w:cs="Arial"/>
              </w:rPr>
            </w:pPr>
          </w:p>
        </w:tc>
        <w:tc>
          <w:tcPr>
            <w:tcW w:w="1129" w:type="dxa"/>
          </w:tcPr>
          <w:p w14:paraId="347BE109" w14:textId="77777777" w:rsidR="00D97BAB" w:rsidRDefault="00D97BAB" w:rsidP="008C1FE4">
            <w:pPr>
              <w:rPr>
                <w:rFonts w:ascii="Arial" w:hAnsi="Arial" w:cs="Arial"/>
              </w:rPr>
            </w:pPr>
          </w:p>
        </w:tc>
      </w:tr>
      <w:tr w:rsidR="00D00D55" w14:paraId="0856D6D0" w14:textId="77777777" w:rsidTr="00D00D55">
        <w:tc>
          <w:tcPr>
            <w:tcW w:w="5382" w:type="dxa"/>
          </w:tcPr>
          <w:p w14:paraId="47880CB0" w14:textId="663269F7" w:rsidR="00D00D55" w:rsidRDefault="00D00D55" w:rsidP="00D00D55">
            <w:pPr>
              <w:pStyle w:val="Odstavecseseznamem"/>
              <w:numPr>
                <w:ilvl w:val="0"/>
                <w:numId w:val="11"/>
              </w:numPr>
              <w:rPr>
                <w:rFonts w:ascii="Arial" w:hAnsi="Arial" w:cs="Arial"/>
              </w:rPr>
            </w:pPr>
            <w:r>
              <w:rPr>
                <w:rFonts w:ascii="Arial" w:hAnsi="Arial" w:cs="Arial"/>
              </w:rPr>
              <w:t>Nižší servisní náklady</w:t>
            </w:r>
          </w:p>
        </w:tc>
        <w:tc>
          <w:tcPr>
            <w:tcW w:w="1276" w:type="dxa"/>
          </w:tcPr>
          <w:p w14:paraId="495BA3F0" w14:textId="77777777" w:rsidR="00D00D55" w:rsidRDefault="00D00D55" w:rsidP="00D00D55">
            <w:pPr>
              <w:rPr>
                <w:rFonts w:ascii="Arial" w:hAnsi="Arial" w:cs="Arial"/>
              </w:rPr>
            </w:pPr>
          </w:p>
        </w:tc>
        <w:tc>
          <w:tcPr>
            <w:tcW w:w="1275" w:type="dxa"/>
            <w:shd w:val="clear" w:color="auto" w:fill="70AD47" w:themeFill="accent6"/>
          </w:tcPr>
          <w:p w14:paraId="5BAD0C85" w14:textId="77777777" w:rsidR="00D00D55" w:rsidRDefault="00D00D55" w:rsidP="00D00D55">
            <w:pPr>
              <w:rPr>
                <w:rFonts w:ascii="Arial" w:hAnsi="Arial" w:cs="Arial"/>
              </w:rPr>
            </w:pPr>
          </w:p>
        </w:tc>
        <w:tc>
          <w:tcPr>
            <w:tcW w:w="1129" w:type="dxa"/>
            <w:shd w:val="clear" w:color="auto" w:fill="70AD47" w:themeFill="accent6"/>
          </w:tcPr>
          <w:p w14:paraId="18C63E75" w14:textId="77777777" w:rsidR="00D00D55" w:rsidRDefault="00D00D55" w:rsidP="00D00D55">
            <w:pPr>
              <w:rPr>
                <w:rFonts w:ascii="Arial" w:hAnsi="Arial" w:cs="Arial"/>
              </w:rPr>
            </w:pPr>
          </w:p>
        </w:tc>
      </w:tr>
      <w:tr w:rsidR="00D00D55" w14:paraId="7EC8865D" w14:textId="77777777" w:rsidTr="00D00D55">
        <w:tc>
          <w:tcPr>
            <w:tcW w:w="5382" w:type="dxa"/>
          </w:tcPr>
          <w:p w14:paraId="067BA7E8" w14:textId="4064961F" w:rsidR="00D00D55" w:rsidRDefault="00D00D55" w:rsidP="00D00D55">
            <w:pPr>
              <w:pStyle w:val="Odstavecseseznamem"/>
              <w:numPr>
                <w:ilvl w:val="0"/>
                <w:numId w:val="11"/>
              </w:numPr>
              <w:rPr>
                <w:rFonts w:ascii="Arial" w:hAnsi="Arial" w:cs="Arial"/>
              </w:rPr>
            </w:pPr>
            <w:r>
              <w:rPr>
                <w:rFonts w:ascii="Arial" w:hAnsi="Arial" w:cs="Arial"/>
              </w:rPr>
              <w:t>Nižší náklady v souvislosti s nehodami</w:t>
            </w:r>
          </w:p>
        </w:tc>
        <w:tc>
          <w:tcPr>
            <w:tcW w:w="1276" w:type="dxa"/>
          </w:tcPr>
          <w:p w14:paraId="50E5278D" w14:textId="77777777" w:rsidR="00D00D55" w:rsidRDefault="00D00D55" w:rsidP="00D00D55">
            <w:pPr>
              <w:rPr>
                <w:rFonts w:ascii="Arial" w:hAnsi="Arial" w:cs="Arial"/>
              </w:rPr>
            </w:pPr>
          </w:p>
        </w:tc>
        <w:tc>
          <w:tcPr>
            <w:tcW w:w="1275" w:type="dxa"/>
            <w:shd w:val="clear" w:color="auto" w:fill="70AD47" w:themeFill="accent6"/>
          </w:tcPr>
          <w:p w14:paraId="022B35E0" w14:textId="77777777" w:rsidR="00D00D55" w:rsidRDefault="00D00D55" w:rsidP="00D00D55">
            <w:pPr>
              <w:rPr>
                <w:rFonts w:ascii="Arial" w:hAnsi="Arial" w:cs="Arial"/>
              </w:rPr>
            </w:pPr>
          </w:p>
        </w:tc>
        <w:tc>
          <w:tcPr>
            <w:tcW w:w="1129" w:type="dxa"/>
            <w:shd w:val="clear" w:color="auto" w:fill="70AD47" w:themeFill="accent6"/>
          </w:tcPr>
          <w:p w14:paraId="4EBE8A32" w14:textId="77777777" w:rsidR="00D00D55" w:rsidRDefault="00D00D55" w:rsidP="00D00D55">
            <w:pPr>
              <w:rPr>
                <w:rFonts w:ascii="Arial" w:hAnsi="Arial" w:cs="Arial"/>
              </w:rPr>
            </w:pPr>
          </w:p>
        </w:tc>
      </w:tr>
      <w:tr w:rsidR="00D00D55" w14:paraId="35E61412" w14:textId="77777777" w:rsidTr="00D00D55">
        <w:tc>
          <w:tcPr>
            <w:tcW w:w="5382" w:type="dxa"/>
          </w:tcPr>
          <w:p w14:paraId="6DD7ABB2" w14:textId="7A548E86" w:rsidR="00D00D55" w:rsidRDefault="00D00D55" w:rsidP="00D00D55">
            <w:pPr>
              <w:pStyle w:val="Odstavecseseznamem"/>
              <w:numPr>
                <w:ilvl w:val="0"/>
                <w:numId w:val="11"/>
              </w:numPr>
              <w:rPr>
                <w:rFonts w:ascii="Arial" w:hAnsi="Arial" w:cs="Arial"/>
              </w:rPr>
            </w:pPr>
            <w:r>
              <w:rPr>
                <w:rFonts w:ascii="Arial" w:hAnsi="Arial" w:cs="Arial"/>
              </w:rPr>
              <w:t>Nižší interní náklady</w:t>
            </w:r>
          </w:p>
        </w:tc>
        <w:tc>
          <w:tcPr>
            <w:tcW w:w="1276" w:type="dxa"/>
          </w:tcPr>
          <w:p w14:paraId="05E2CD12" w14:textId="77777777" w:rsidR="00D00D55" w:rsidRDefault="00D00D55" w:rsidP="00D00D55">
            <w:pPr>
              <w:rPr>
                <w:rFonts w:ascii="Arial" w:hAnsi="Arial" w:cs="Arial"/>
              </w:rPr>
            </w:pPr>
          </w:p>
        </w:tc>
        <w:tc>
          <w:tcPr>
            <w:tcW w:w="1275" w:type="dxa"/>
            <w:shd w:val="clear" w:color="auto" w:fill="FFFFFF" w:themeFill="background1"/>
          </w:tcPr>
          <w:p w14:paraId="68E1D353" w14:textId="77777777" w:rsidR="00D00D55" w:rsidRDefault="00D00D55" w:rsidP="00D00D55">
            <w:pPr>
              <w:rPr>
                <w:rFonts w:ascii="Arial" w:hAnsi="Arial" w:cs="Arial"/>
              </w:rPr>
            </w:pPr>
          </w:p>
        </w:tc>
        <w:tc>
          <w:tcPr>
            <w:tcW w:w="1129" w:type="dxa"/>
            <w:shd w:val="clear" w:color="auto" w:fill="70AD47" w:themeFill="accent6"/>
          </w:tcPr>
          <w:p w14:paraId="3A75024D" w14:textId="77777777" w:rsidR="00D00D55" w:rsidRDefault="00D00D55" w:rsidP="00D00D55">
            <w:pPr>
              <w:rPr>
                <w:rFonts w:ascii="Arial" w:hAnsi="Arial" w:cs="Arial"/>
              </w:rPr>
            </w:pPr>
          </w:p>
        </w:tc>
      </w:tr>
    </w:tbl>
    <w:p w14:paraId="5567AE78" w14:textId="059D26DC" w:rsidR="007B0068" w:rsidRPr="007B0068" w:rsidRDefault="007B0068" w:rsidP="008C1FE4">
      <w:pPr>
        <w:rPr>
          <w:rFonts w:ascii="Arial" w:hAnsi="Arial" w:cs="Arial"/>
        </w:rPr>
      </w:pPr>
    </w:p>
    <w:p w14:paraId="7AC4D70D" w14:textId="57012F5B" w:rsidR="007B0068" w:rsidRDefault="00D00D55" w:rsidP="008C1FE4">
      <w:pPr>
        <w:rPr>
          <w:rFonts w:ascii="Arial" w:hAnsi="Arial" w:cs="Arial"/>
        </w:rPr>
      </w:pPr>
      <w:r>
        <w:rPr>
          <w:rFonts w:ascii="Arial" w:hAnsi="Arial" w:cs="Arial"/>
        </w:rPr>
        <w:t>Pokud je uveden potenciál střední i nižší současně, pak vždy záleží na konkrétní situaci a samozřejmě i na vlivu lidského faktoru, nakolik</w:t>
      </w:r>
      <w:r w:rsidR="0086143D">
        <w:rPr>
          <w:rFonts w:ascii="Arial" w:hAnsi="Arial" w:cs="Arial"/>
        </w:rPr>
        <w:t xml:space="preserve"> zásadně</w:t>
      </w:r>
      <w:r>
        <w:rPr>
          <w:rFonts w:ascii="Arial" w:hAnsi="Arial" w:cs="Arial"/>
        </w:rPr>
        <w:t xml:space="preserve"> danou oblast (ne)ovlivní.</w:t>
      </w:r>
    </w:p>
    <w:p w14:paraId="0C91EFD6" w14:textId="7A20F0DA" w:rsidR="00D00D55" w:rsidRPr="00D00D55" w:rsidRDefault="00D00D55" w:rsidP="00D00D55">
      <w:pPr>
        <w:pStyle w:val="Odstavecseseznamem"/>
        <w:numPr>
          <w:ilvl w:val="0"/>
          <w:numId w:val="12"/>
        </w:numPr>
        <w:rPr>
          <w:rFonts w:ascii="Arial" w:hAnsi="Arial" w:cs="Arial"/>
          <w:b/>
          <w:bCs/>
        </w:rPr>
      </w:pPr>
      <w:r w:rsidRPr="00D00D55">
        <w:rPr>
          <w:rFonts w:ascii="Arial" w:hAnsi="Arial" w:cs="Arial"/>
          <w:b/>
          <w:bCs/>
        </w:rPr>
        <w:t xml:space="preserve">Redukce velikosti </w:t>
      </w:r>
      <w:proofErr w:type="spellStart"/>
      <w:r w:rsidRPr="00D00D55">
        <w:rPr>
          <w:rFonts w:ascii="Arial" w:hAnsi="Arial" w:cs="Arial"/>
          <w:b/>
          <w:bCs/>
        </w:rPr>
        <w:t>fleetu</w:t>
      </w:r>
      <w:proofErr w:type="spellEnd"/>
    </w:p>
    <w:p w14:paraId="0AA1A4E9" w14:textId="63828DB9" w:rsidR="00D00D55" w:rsidRDefault="0063130D" w:rsidP="008C1FE4">
      <w:pPr>
        <w:rPr>
          <w:rFonts w:ascii="Arial" w:hAnsi="Arial" w:cs="Arial"/>
        </w:rPr>
      </w:pPr>
      <w:r>
        <w:rPr>
          <w:rFonts w:ascii="Arial" w:hAnsi="Arial" w:cs="Arial"/>
        </w:rPr>
        <w:t>Nejvýhodnější auto je to, za které vůbec neplatíte, resp. neplatíte za ně, když je nepotřebujete. Tato úvaha má minimálně dva rozměry:</w:t>
      </w:r>
    </w:p>
    <w:p w14:paraId="54D22B29" w14:textId="444DD91B" w:rsidR="0063130D" w:rsidRPr="0063130D" w:rsidRDefault="0063130D" w:rsidP="0063130D">
      <w:pPr>
        <w:pStyle w:val="Odstavecseseznamem"/>
        <w:numPr>
          <w:ilvl w:val="0"/>
          <w:numId w:val="13"/>
        </w:numPr>
        <w:rPr>
          <w:rFonts w:ascii="Arial" w:hAnsi="Arial" w:cs="Arial"/>
        </w:rPr>
      </w:pPr>
      <w:r w:rsidRPr="0063130D">
        <w:rPr>
          <w:rFonts w:ascii="Arial" w:hAnsi="Arial" w:cs="Arial"/>
        </w:rPr>
        <w:t xml:space="preserve">Celková velikost </w:t>
      </w:r>
      <w:proofErr w:type="spellStart"/>
      <w:r w:rsidRPr="0063130D">
        <w:rPr>
          <w:rFonts w:ascii="Arial" w:hAnsi="Arial" w:cs="Arial"/>
        </w:rPr>
        <w:t>fleetu</w:t>
      </w:r>
      <w:proofErr w:type="spellEnd"/>
      <w:r w:rsidRPr="0063130D">
        <w:rPr>
          <w:rFonts w:ascii="Arial" w:hAnsi="Arial" w:cs="Arial"/>
        </w:rPr>
        <w:t xml:space="preserve"> je zpravidla koncipována dle maximální potřeby. Pak se často stává, že nezanedbatelná část vozů je vytížena velmi málo, ale náklady na ně běží (ztrácejí hodnotu</w:t>
      </w:r>
      <w:r w:rsidR="0086143D">
        <w:rPr>
          <w:rFonts w:ascii="Arial" w:hAnsi="Arial" w:cs="Arial"/>
        </w:rPr>
        <w:t xml:space="preserve"> </w:t>
      </w:r>
      <w:r w:rsidRPr="0063130D">
        <w:rPr>
          <w:rFonts w:ascii="Arial" w:hAnsi="Arial" w:cs="Arial"/>
        </w:rPr>
        <w:t>+</w:t>
      </w:r>
      <w:r w:rsidR="00055577">
        <w:rPr>
          <w:rFonts w:ascii="Arial" w:hAnsi="Arial" w:cs="Arial"/>
        </w:rPr>
        <w:t xml:space="preserve"> platíte </w:t>
      </w:r>
      <w:r w:rsidRPr="0063130D">
        <w:rPr>
          <w:rFonts w:ascii="Arial" w:hAnsi="Arial" w:cs="Arial"/>
        </w:rPr>
        <w:t xml:space="preserve">pojištění). Často je toto řešeno způsobem, který není příliš vhodný, a tím je ponechání již velmi starých vozů „v záloze“. Ano, jezdí sice málo, ale jejich pasivní i aktivní bezpečnost je ve srovnání se současnými vozy </w:t>
      </w:r>
      <w:r w:rsidR="00055577">
        <w:rPr>
          <w:rFonts w:ascii="Arial" w:hAnsi="Arial" w:cs="Arial"/>
        </w:rPr>
        <w:t>nižší</w:t>
      </w:r>
      <w:r w:rsidRPr="0063130D">
        <w:rPr>
          <w:rFonts w:ascii="Arial" w:hAnsi="Arial" w:cs="Arial"/>
        </w:rPr>
        <w:t xml:space="preserve"> a riziko jejich provozu by mělo být nepřijatelné. Situaci lze řešit krátkodobými pronájmy vozů pro situace, kdy jsou potřeba, např. pro jednotlivé projekty či vyšší sezónní aktivitu. Před pěti lety moc možností krátkodobého pronájmu nebylo k dispozici, nebo byly, ale za cenu krátkodobé půjčovny. Dnes je situace zcela jiná a ceny jsou mnohem blíže pronájmu dlouhodobému. Když trochu zapátráte, budete překvapeni, kolik možností krátkodobého pronájmu vozů za dobré ceny je dnes k </w:t>
      </w:r>
      <w:r w:rsidR="0086143D">
        <w:rPr>
          <w:rFonts w:ascii="Arial" w:hAnsi="Arial" w:cs="Arial"/>
        </w:rPr>
        <w:t>mání</w:t>
      </w:r>
      <w:r w:rsidRPr="0063130D">
        <w:rPr>
          <w:rFonts w:ascii="Arial" w:hAnsi="Arial" w:cs="Arial"/>
        </w:rPr>
        <w:t xml:space="preserve">. Rozhodně je to vhodnější </w:t>
      </w:r>
      <w:r w:rsidR="009D6C7E" w:rsidRPr="0063130D">
        <w:rPr>
          <w:rFonts w:ascii="Arial" w:hAnsi="Arial" w:cs="Arial"/>
        </w:rPr>
        <w:t>řešení</w:t>
      </w:r>
      <w:r w:rsidRPr="0063130D">
        <w:rPr>
          <w:rFonts w:ascii="Arial" w:hAnsi="Arial" w:cs="Arial"/>
        </w:rPr>
        <w:t xml:space="preserve"> než parkovat ve firmě </w:t>
      </w:r>
      <w:proofErr w:type="spellStart"/>
      <w:r w:rsidRPr="0063130D">
        <w:rPr>
          <w:rFonts w:ascii="Arial" w:hAnsi="Arial" w:cs="Arial"/>
        </w:rPr>
        <w:t>přesloužilé</w:t>
      </w:r>
      <w:proofErr w:type="spellEnd"/>
      <w:r w:rsidRPr="0063130D">
        <w:rPr>
          <w:rFonts w:ascii="Arial" w:hAnsi="Arial" w:cs="Arial"/>
        </w:rPr>
        <w:t xml:space="preserve"> vozy na občasné využití.</w:t>
      </w:r>
    </w:p>
    <w:p w14:paraId="5B82A334" w14:textId="0898C8D1" w:rsidR="0063130D" w:rsidRDefault="0063130D" w:rsidP="0063130D">
      <w:pPr>
        <w:pStyle w:val="Odstavecseseznamem"/>
        <w:numPr>
          <w:ilvl w:val="0"/>
          <w:numId w:val="13"/>
        </w:numPr>
        <w:rPr>
          <w:rFonts w:ascii="Arial" w:hAnsi="Arial" w:cs="Arial"/>
        </w:rPr>
      </w:pPr>
      <w:r>
        <w:rPr>
          <w:rFonts w:ascii="Arial" w:hAnsi="Arial" w:cs="Arial"/>
        </w:rPr>
        <w:t xml:space="preserve">Zvažte ne moc oblíbený, ale nákladově efektivní </w:t>
      </w:r>
      <w:proofErr w:type="spellStart"/>
      <w:r>
        <w:rPr>
          <w:rFonts w:ascii="Arial" w:hAnsi="Arial" w:cs="Arial"/>
        </w:rPr>
        <w:t>carsharing</w:t>
      </w:r>
      <w:proofErr w:type="spellEnd"/>
      <w:r>
        <w:rPr>
          <w:rFonts w:ascii="Arial" w:hAnsi="Arial" w:cs="Arial"/>
        </w:rPr>
        <w:t>. Při nájezdu 40 tisíc km ročně je vůz v pohybu méně než 10</w:t>
      </w:r>
      <w:r w:rsidR="00055577">
        <w:rPr>
          <w:rFonts w:ascii="Arial" w:hAnsi="Arial" w:cs="Arial"/>
        </w:rPr>
        <w:t xml:space="preserve"> </w:t>
      </w:r>
      <w:r>
        <w:rPr>
          <w:rFonts w:ascii="Arial" w:hAnsi="Arial" w:cs="Arial"/>
        </w:rPr>
        <w:t>% času. 90</w:t>
      </w:r>
      <w:r w:rsidR="00055577">
        <w:rPr>
          <w:rFonts w:ascii="Arial" w:hAnsi="Arial" w:cs="Arial"/>
        </w:rPr>
        <w:t xml:space="preserve"> </w:t>
      </w:r>
      <w:r>
        <w:rPr>
          <w:rFonts w:ascii="Arial" w:hAnsi="Arial" w:cs="Arial"/>
        </w:rPr>
        <w:t>% času stojí a ztrácí hodnotu. Opravdu nejde v oněch 90</w:t>
      </w:r>
      <w:r w:rsidR="00055577">
        <w:rPr>
          <w:rFonts w:ascii="Arial" w:hAnsi="Arial" w:cs="Arial"/>
        </w:rPr>
        <w:t xml:space="preserve"> </w:t>
      </w:r>
      <w:r>
        <w:rPr>
          <w:rFonts w:ascii="Arial" w:hAnsi="Arial" w:cs="Arial"/>
        </w:rPr>
        <w:t xml:space="preserve">% nalézt několik jednotek procent k jeho využití? S car </w:t>
      </w:r>
      <w:proofErr w:type="spellStart"/>
      <w:r>
        <w:rPr>
          <w:rFonts w:ascii="Arial" w:hAnsi="Arial" w:cs="Arial"/>
        </w:rPr>
        <w:t>sharingem</w:t>
      </w:r>
      <w:proofErr w:type="spellEnd"/>
      <w:r>
        <w:rPr>
          <w:rFonts w:ascii="Arial" w:hAnsi="Arial" w:cs="Arial"/>
        </w:rPr>
        <w:t xml:space="preserve"> není vhodné to příliš přehánět, </w:t>
      </w:r>
      <w:r w:rsidR="00AE02E4">
        <w:rPr>
          <w:rFonts w:ascii="Arial" w:hAnsi="Arial" w:cs="Arial"/>
        </w:rPr>
        <w:t xml:space="preserve">ale redukce </w:t>
      </w:r>
      <w:proofErr w:type="spellStart"/>
      <w:r w:rsidR="00AE02E4">
        <w:rPr>
          <w:rFonts w:ascii="Arial" w:hAnsi="Arial" w:cs="Arial"/>
        </w:rPr>
        <w:t>fleetu</w:t>
      </w:r>
      <w:proofErr w:type="spellEnd"/>
      <w:r w:rsidR="00AE02E4">
        <w:rPr>
          <w:rFonts w:ascii="Arial" w:hAnsi="Arial" w:cs="Arial"/>
        </w:rPr>
        <w:t xml:space="preserve"> 30 aut na 27 s využitím </w:t>
      </w:r>
      <w:r w:rsidR="00AE02E4">
        <w:rPr>
          <w:rFonts w:ascii="Arial" w:hAnsi="Arial" w:cs="Arial"/>
        </w:rPr>
        <w:lastRenderedPageBreak/>
        <w:t>dílčího sdílení bezpochyby možná je a odměnou je 10% snížení celkových nákladů.</w:t>
      </w:r>
      <w:r w:rsidR="00055577">
        <w:rPr>
          <w:rFonts w:ascii="Arial" w:hAnsi="Arial" w:cs="Arial"/>
        </w:rPr>
        <w:br/>
      </w:r>
    </w:p>
    <w:p w14:paraId="791BCA7F" w14:textId="064CF8C0" w:rsidR="00AE02E4" w:rsidRPr="00AE02E4" w:rsidRDefault="00AE02E4" w:rsidP="00AE02E4">
      <w:pPr>
        <w:pStyle w:val="Odstavecseseznamem"/>
        <w:numPr>
          <w:ilvl w:val="0"/>
          <w:numId w:val="12"/>
        </w:numPr>
        <w:rPr>
          <w:rFonts w:ascii="Arial" w:hAnsi="Arial" w:cs="Arial"/>
          <w:b/>
          <w:bCs/>
        </w:rPr>
      </w:pPr>
      <w:r w:rsidRPr="00AE02E4">
        <w:rPr>
          <w:rFonts w:ascii="Arial" w:hAnsi="Arial" w:cs="Arial"/>
          <w:b/>
          <w:bCs/>
        </w:rPr>
        <w:t>Snížení nájezdu</w:t>
      </w:r>
    </w:p>
    <w:p w14:paraId="6E3BB465" w14:textId="4E52FEE0" w:rsidR="00AE02E4" w:rsidRDefault="00AE02E4" w:rsidP="007B0068">
      <w:pPr>
        <w:pStyle w:val="Nadpis3"/>
        <w:spacing w:before="0" w:after="300"/>
        <w:rPr>
          <w:rFonts w:ascii="Arial" w:hAnsi="Arial" w:cs="Arial"/>
          <w:sz w:val="22"/>
          <w:szCs w:val="22"/>
        </w:rPr>
      </w:pPr>
      <w:r>
        <w:rPr>
          <w:rFonts w:ascii="Arial" w:hAnsi="Arial" w:cs="Arial"/>
          <w:sz w:val="22"/>
          <w:szCs w:val="22"/>
        </w:rPr>
        <w:t xml:space="preserve">Celkový nájezd je oblastí, nad kterou mají </w:t>
      </w:r>
      <w:proofErr w:type="spellStart"/>
      <w:r>
        <w:rPr>
          <w:rFonts w:ascii="Arial" w:hAnsi="Arial" w:cs="Arial"/>
          <w:sz w:val="22"/>
          <w:szCs w:val="22"/>
        </w:rPr>
        <w:t>fleet</w:t>
      </w:r>
      <w:proofErr w:type="spellEnd"/>
      <w:r>
        <w:rPr>
          <w:rFonts w:ascii="Arial" w:hAnsi="Arial" w:cs="Arial"/>
          <w:sz w:val="22"/>
          <w:szCs w:val="22"/>
        </w:rPr>
        <w:t xml:space="preserve"> manageři poměrně nízkou kontrolu. I když mají k dispozici řadu nástrojů, např. na bázi GPS, průměrně zkušený a protřelý řidič dokáže zdůvodnit v zásadě jakoukoli porci najetých kilometrů.</w:t>
      </w:r>
    </w:p>
    <w:p w14:paraId="7DC7F401" w14:textId="1D953DFD" w:rsidR="00AE02E4" w:rsidRDefault="00AE02E4" w:rsidP="00AE02E4">
      <w:pPr>
        <w:rPr>
          <w:rFonts w:ascii="Arial" w:hAnsi="Arial" w:cs="Arial"/>
        </w:rPr>
      </w:pPr>
      <w:r w:rsidRPr="00AE02E4">
        <w:rPr>
          <w:rFonts w:ascii="Arial" w:hAnsi="Arial" w:cs="Arial"/>
        </w:rPr>
        <w:t xml:space="preserve">Pokud se jedná o </w:t>
      </w:r>
      <w:r w:rsidR="00841091">
        <w:rPr>
          <w:rFonts w:ascii="Arial" w:hAnsi="Arial" w:cs="Arial"/>
        </w:rPr>
        <w:t>pracovní</w:t>
      </w:r>
      <w:r w:rsidRPr="00AE02E4">
        <w:rPr>
          <w:rFonts w:ascii="Arial" w:hAnsi="Arial" w:cs="Arial"/>
        </w:rPr>
        <w:t xml:space="preserve"> kilometry, pak je vhodné se zamyslet nad optimalizací </w:t>
      </w:r>
      <w:r>
        <w:rPr>
          <w:rFonts w:ascii="Arial" w:hAnsi="Arial" w:cs="Arial"/>
        </w:rPr>
        <w:t>tras. Nástrojů je k dispozici opravdu dostatek a výsledkem pak může být nejen preciznější vykazování privátních kilometrů, ale i celkové snížení nájezdu vozů, což má vliv na jejich zůstatkovou hodnotu, náklady na palivo i servis.</w:t>
      </w:r>
    </w:p>
    <w:p w14:paraId="6108C5E4" w14:textId="685CAF7F" w:rsidR="00AE02E4" w:rsidRPr="00AE02E4" w:rsidRDefault="00AE02E4" w:rsidP="00AE02E4">
      <w:pPr>
        <w:rPr>
          <w:rFonts w:ascii="Arial" w:hAnsi="Arial" w:cs="Arial"/>
        </w:rPr>
      </w:pPr>
      <w:r>
        <w:rPr>
          <w:rFonts w:ascii="Arial" w:hAnsi="Arial" w:cs="Arial"/>
        </w:rPr>
        <w:t xml:space="preserve">Pokud se ve </w:t>
      </w:r>
      <w:proofErr w:type="spellStart"/>
      <w:r>
        <w:rPr>
          <w:rFonts w:ascii="Arial" w:hAnsi="Arial" w:cs="Arial"/>
        </w:rPr>
        <w:t>fleetu</w:t>
      </w:r>
      <w:proofErr w:type="spellEnd"/>
      <w:r>
        <w:rPr>
          <w:rFonts w:ascii="Arial" w:hAnsi="Arial" w:cs="Arial"/>
        </w:rPr>
        <w:t xml:space="preserve"> s 30 vozy podaří snížit najeté kilometry za rok o pouhých 5</w:t>
      </w:r>
      <w:r w:rsidR="00055577">
        <w:rPr>
          <w:rFonts w:ascii="Arial" w:hAnsi="Arial" w:cs="Arial"/>
        </w:rPr>
        <w:t xml:space="preserve"> </w:t>
      </w:r>
      <w:r>
        <w:rPr>
          <w:rFonts w:ascii="Arial" w:hAnsi="Arial" w:cs="Arial"/>
        </w:rPr>
        <w:t xml:space="preserve">%, pak se sníží celkové náklady o cca 250 tisíc Kč (v případě flotily běžných vozů nižší střední třídy). </w:t>
      </w:r>
    </w:p>
    <w:p w14:paraId="0D631A83" w14:textId="5FA71D6E" w:rsidR="00AE02E4" w:rsidRPr="00AE02E4" w:rsidRDefault="00AE02E4" w:rsidP="00AE02E4">
      <w:pPr>
        <w:pStyle w:val="Nadpis3"/>
        <w:numPr>
          <w:ilvl w:val="0"/>
          <w:numId w:val="12"/>
        </w:numPr>
        <w:spacing w:before="0" w:after="300"/>
        <w:rPr>
          <w:rFonts w:ascii="Arial" w:hAnsi="Arial" w:cs="Arial"/>
          <w:b/>
          <w:bCs/>
          <w:sz w:val="22"/>
          <w:szCs w:val="22"/>
        </w:rPr>
      </w:pPr>
      <w:r w:rsidRPr="00AE02E4">
        <w:rPr>
          <w:rFonts w:ascii="Arial" w:hAnsi="Arial" w:cs="Arial"/>
          <w:b/>
          <w:bCs/>
          <w:sz w:val="22"/>
          <w:szCs w:val="22"/>
        </w:rPr>
        <w:t>Snížení spotřeby pohonných hmot</w:t>
      </w:r>
    </w:p>
    <w:p w14:paraId="2920EB2A" w14:textId="46C59678" w:rsidR="00AE02E4" w:rsidRDefault="00FC508E" w:rsidP="00AE02E4">
      <w:pPr>
        <w:rPr>
          <w:rFonts w:ascii="Arial" w:hAnsi="Arial" w:cs="Arial"/>
        </w:rPr>
      </w:pPr>
      <w:r>
        <w:rPr>
          <w:rFonts w:ascii="Arial" w:hAnsi="Arial" w:cs="Arial"/>
        </w:rPr>
        <w:t>Cest k tomuto cíli vede několik:</w:t>
      </w:r>
    </w:p>
    <w:p w14:paraId="37B89676" w14:textId="4FFF33EF" w:rsidR="00FC508E" w:rsidRDefault="00FC508E" w:rsidP="00FC508E">
      <w:pPr>
        <w:pStyle w:val="Odstavecseseznamem"/>
        <w:numPr>
          <w:ilvl w:val="0"/>
          <w:numId w:val="14"/>
        </w:numPr>
        <w:rPr>
          <w:rFonts w:ascii="Arial" w:hAnsi="Arial" w:cs="Arial"/>
        </w:rPr>
      </w:pPr>
      <w:r>
        <w:rPr>
          <w:rFonts w:ascii="Arial" w:hAnsi="Arial" w:cs="Arial"/>
        </w:rPr>
        <w:t>Volba vhodných vozů v rámci kategorie konvenčních pohonů dokáže v této oblasti dosáhnout viditelných výsledků. Rozdíl pouhého 0,5</w:t>
      </w:r>
      <w:r w:rsidR="00841091">
        <w:rPr>
          <w:rFonts w:ascii="Arial" w:hAnsi="Arial" w:cs="Arial"/>
        </w:rPr>
        <w:t>l</w:t>
      </w:r>
      <w:r>
        <w:rPr>
          <w:rFonts w:ascii="Arial" w:hAnsi="Arial" w:cs="Arial"/>
        </w:rPr>
        <w:t xml:space="preserve"> paliva při 30 vozech a nájezdu 30 tisíc km ročně </w:t>
      </w:r>
      <w:r w:rsidR="00841091">
        <w:rPr>
          <w:rFonts w:ascii="Arial" w:hAnsi="Arial" w:cs="Arial"/>
        </w:rPr>
        <w:t xml:space="preserve">(každého z nich) </w:t>
      </w:r>
      <w:r>
        <w:rPr>
          <w:rFonts w:ascii="Arial" w:hAnsi="Arial" w:cs="Arial"/>
        </w:rPr>
        <w:t>znamená cca 150 000 Kč roční úspory. Spotřeba paliva je samozřejmě jen jedním – byť velmi zásadním – parametrem pro výběr vozu, ale povětšinou platí, že vozy s nižší spotřebou se mohou pochlubit i nižší</w:t>
      </w:r>
      <w:r w:rsidR="00055577">
        <w:rPr>
          <w:rFonts w:ascii="Arial" w:hAnsi="Arial" w:cs="Arial"/>
        </w:rPr>
        <w:t xml:space="preserve">mi celkovými náklady </w:t>
      </w:r>
      <w:r>
        <w:rPr>
          <w:rFonts w:ascii="Arial" w:hAnsi="Arial" w:cs="Arial"/>
        </w:rPr>
        <w:t>– je to tedy rychlý a poměrně spolehlivý indikátor.</w:t>
      </w:r>
    </w:p>
    <w:p w14:paraId="4EF0C36C" w14:textId="4ADA36D2" w:rsidR="00FC508E" w:rsidRDefault="00FC508E" w:rsidP="00FC508E">
      <w:pPr>
        <w:pStyle w:val="Odstavecseseznamem"/>
        <w:numPr>
          <w:ilvl w:val="0"/>
          <w:numId w:val="14"/>
        </w:numPr>
        <w:rPr>
          <w:rFonts w:ascii="Arial" w:hAnsi="Arial" w:cs="Arial"/>
        </w:rPr>
      </w:pPr>
      <w:r>
        <w:rPr>
          <w:rFonts w:ascii="Arial" w:hAnsi="Arial" w:cs="Arial"/>
        </w:rPr>
        <w:t xml:space="preserve">Dnešní doba je svým způsobem přelomová ohledně nástupu alternativních pohonů. Známým, byť dle </w:t>
      </w:r>
      <w:r w:rsidR="00841091">
        <w:rPr>
          <w:rFonts w:ascii="Arial" w:hAnsi="Arial" w:cs="Arial"/>
        </w:rPr>
        <w:t>rozšířeného</w:t>
      </w:r>
      <w:r>
        <w:rPr>
          <w:rFonts w:ascii="Arial" w:hAnsi="Arial" w:cs="Arial"/>
        </w:rPr>
        <w:t xml:space="preserve"> názoru nedoceněným, je CNG. Do masivnějšího nástupu elektromobilů ještě kus času schází, nicméně současnou dobu lze s trochou nadsázky nazvat dobou hybridní. Podstatná část značek na trhu již disponuje hybridní technologií </w:t>
      </w:r>
      <w:r w:rsidR="00841091">
        <w:rPr>
          <w:rFonts w:ascii="Arial" w:hAnsi="Arial" w:cs="Arial"/>
        </w:rPr>
        <w:t xml:space="preserve">u řady modelů </w:t>
      </w:r>
      <w:r>
        <w:rPr>
          <w:rFonts w:ascii="Arial" w:hAnsi="Arial" w:cs="Arial"/>
        </w:rPr>
        <w:t xml:space="preserve">a </w:t>
      </w:r>
      <w:r w:rsidR="00055577">
        <w:rPr>
          <w:rFonts w:ascii="Arial" w:hAnsi="Arial" w:cs="Arial"/>
        </w:rPr>
        <w:t>celkové náklady</w:t>
      </w:r>
      <w:r>
        <w:rPr>
          <w:rFonts w:ascii="Arial" w:hAnsi="Arial" w:cs="Arial"/>
        </w:rPr>
        <w:t xml:space="preserve"> těchto vozů se </w:t>
      </w:r>
      <w:r w:rsidR="00055577">
        <w:rPr>
          <w:rFonts w:ascii="Arial" w:hAnsi="Arial" w:cs="Arial"/>
        </w:rPr>
        <w:t>mohou</w:t>
      </w:r>
      <w:r>
        <w:rPr>
          <w:rFonts w:ascii="Arial" w:hAnsi="Arial" w:cs="Arial"/>
        </w:rPr>
        <w:t xml:space="preserve"> směle srovnávat s celkovými náklady vozů konvenčních. Vyzkoušejte, pokud jste tak dosud neučinili, a </w:t>
      </w:r>
      <w:r w:rsidR="00BC1C6A">
        <w:rPr>
          <w:rFonts w:ascii="Arial" w:hAnsi="Arial" w:cs="Arial"/>
        </w:rPr>
        <w:t>možná budete překvapeni. Minimálně pro městský či smíšený provoz dávají hybridní vozy z hlediska spotřeby paliva velký smysl.</w:t>
      </w:r>
    </w:p>
    <w:p w14:paraId="77356B83" w14:textId="74657D2A" w:rsidR="00BC1C6A" w:rsidRPr="00FC508E" w:rsidRDefault="00BC1C6A" w:rsidP="00FC508E">
      <w:pPr>
        <w:pStyle w:val="Odstavecseseznamem"/>
        <w:numPr>
          <w:ilvl w:val="0"/>
          <w:numId w:val="14"/>
        </w:numPr>
        <w:rPr>
          <w:rFonts w:ascii="Arial" w:hAnsi="Arial" w:cs="Arial"/>
        </w:rPr>
      </w:pPr>
      <w:r>
        <w:rPr>
          <w:rFonts w:ascii="Arial" w:hAnsi="Arial" w:cs="Arial"/>
        </w:rPr>
        <w:t>Posun chování řidičů může ovlivnit spotřebu paliva až z</w:t>
      </w:r>
      <w:r w:rsidR="00055577">
        <w:rPr>
          <w:rFonts w:ascii="Arial" w:hAnsi="Arial" w:cs="Arial"/>
        </w:rPr>
        <w:t> </w:t>
      </w:r>
      <w:r>
        <w:rPr>
          <w:rFonts w:ascii="Arial" w:hAnsi="Arial" w:cs="Arial"/>
        </w:rPr>
        <w:t>3</w:t>
      </w:r>
      <w:r w:rsidR="00841091">
        <w:rPr>
          <w:rFonts w:ascii="Arial" w:hAnsi="Arial" w:cs="Arial"/>
        </w:rPr>
        <w:t>0</w:t>
      </w:r>
      <w:r w:rsidR="00055577">
        <w:rPr>
          <w:rFonts w:ascii="Arial" w:hAnsi="Arial" w:cs="Arial"/>
        </w:rPr>
        <w:t xml:space="preserve"> </w:t>
      </w:r>
      <w:r>
        <w:rPr>
          <w:rFonts w:ascii="Arial" w:hAnsi="Arial" w:cs="Arial"/>
        </w:rPr>
        <w:t>%, tedy v celkových nákladech kolem 10</w:t>
      </w:r>
      <w:r w:rsidR="00055577">
        <w:rPr>
          <w:rFonts w:ascii="Arial" w:hAnsi="Arial" w:cs="Arial"/>
        </w:rPr>
        <w:t xml:space="preserve"> </w:t>
      </w:r>
      <w:r>
        <w:rPr>
          <w:rFonts w:ascii="Arial" w:hAnsi="Arial" w:cs="Arial"/>
        </w:rPr>
        <w:t>%. Vyžaduje to však nasazení dlouhodobého programu, což je téma na samostatný text. Nicméně, opět s využitím soudobých technologií, je tento úkol snazší než kdykoliv dříve.</w:t>
      </w:r>
    </w:p>
    <w:p w14:paraId="1EFDC735" w14:textId="06D5DA88" w:rsidR="00BC1C6A" w:rsidRDefault="00FC508E" w:rsidP="00055577">
      <w:pPr>
        <w:rPr>
          <w:rFonts w:ascii="Arial" w:hAnsi="Arial" w:cs="Arial"/>
        </w:rPr>
      </w:pPr>
      <w:r>
        <w:rPr>
          <w:rFonts w:ascii="Arial" w:hAnsi="Arial" w:cs="Arial"/>
        </w:rPr>
        <w:t>Vezmeme-li v potaz, že spotřeba PH se na celkových nákladech podílí z cca 35</w:t>
      </w:r>
      <w:r w:rsidR="00055577">
        <w:rPr>
          <w:rFonts w:ascii="Arial" w:hAnsi="Arial" w:cs="Arial"/>
        </w:rPr>
        <w:t xml:space="preserve"> </w:t>
      </w:r>
      <w:r>
        <w:rPr>
          <w:rFonts w:ascii="Arial" w:hAnsi="Arial" w:cs="Arial"/>
        </w:rPr>
        <w:t xml:space="preserve">% (nafta, benzín), pak </w:t>
      </w:r>
      <w:r w:rsidR="00BC1C6A">
        <w:rPr>
          <w:rFonts w:ascii="Arial" w:hAnsi="Arial" w:cs="Arial"/>
        </w:rPr>
        <w:t xml:space="preserve">celkové </w:t>
      </w:r>
      <w:r>
        <w:rPr>
          <w:rFonts w:ascii="Arial" w:hAnsi="Arial" w:cs="Arial"/>
        </w:rPr>
        <w:t>snížení spotřeby</w:t>
      </w:r>
      <w:r w:rsidR="00BC1C6A">
        <w:rPr>
          <w:rFonts w:ascii="Arial" w:hAnsi="Arial" w:cs="Arial"/>
        </w:rPr>
        <w:t xml:space="preserve"> ve </w:t>
      </w:r>
      <w:proofErr w:type="spellStart"/>
      <w:r w:rsidR="00BC1C6A">
        <w:rPr>
          <w:rFonts w:ascii="Arial" w:hAnsi="Arial" w:cs="Arial"/>
        </w:rPr>
        <w:t>fleetu</w:t>
      </w:r>
      <w:proofErr w:type="spellEnd"/>
      <w:r>
        <w:rPr>
          <w:rFonts w:ascii="Arial" w:hAnsi="Arial" w:cs="Arial"/>
        </w:rPr>
        <w:t xml:space="preserve"> o 15</w:t>
      </w:r>
      <w:r w:rsidR="00055577">
        <w:rPr>
          <w:rFonts w:ascii="Arial" w:hAnsi="Arial" w:cs="Arial"/>
        </w:rPr>
        <w:t xml:space="preserve"> </w:t>
      </w:r>
      <w:r>
        <w:rPr>
          <w:rFonts w:ascii="Arial" w:hAnsi="Arial" w:cs="Arial"/>
        </w:rPr>
        <w:t>%, které není nedosažitelné, představuje redukci celkových nákladů o 5</w:t>
      </w:r>
      <w:r w:rsidR="00055577">
        <w:rPr>
          <w:rFonts w:ascii="Arial" w:hAnsi="Arial" w:cs="Arial"/>
        </w:rPr>
        <w:t xml:space="preserve"> </w:t>
      </w:r>
      <w:r>
        <w:rPr>
          <w:rFonts w:ascii="Arial" w:hAnsi="Arial" w:cs="Arial"/>
        </w:rPr>
        <w:t>%. To již v ekonomice parku je velmi dobře vidět, a možná si to firma ještě dokáže jednou užít při komunikaci zásluh o životní prostředí.</w:t>
      </w:r>
    </w:p>
    <w:p w14:paraId="561D00F5" w14:textId="200ACC59" w:rsidR="00AE02E4" w:rsidRPr="00BC1C6A" w:rsidRDefault="00BC1C6A" w:rsidP="00BC1C6A">
      <w:pPr>
        <w:pStyle w:val="Nadpis3"/>
        <w:numPr>
          <w:ilvl w:val="0"/>
          <w:numId w:val="12"/>
        </w:numPr>
        <w:spacing w:before="0" w:after="300"/>
        <w:rPr>
          <w:rFonts w:ascii="Arial" w:hAnsi="Arial" w:cs="Arial"/>
          <w:b/>
          <w:bCs/>
          <w:sz w:val="22"/>
          <w:szCs w:val="22"/>
        </w:rPr>
      </w:pPr>
      <w:r w:rsidRPr="00BC1C6A">
        <w:rPr>
          <w:rFonts w:ascii="Arial" w:hAnsi="Arial" w:cs="Arial"/>
          <w:b/>
          <w:bCs/>
          <w:sz w:val="22"/>
          <w:szCs w:val="22"/>
        </w:rPr>
        <w:t>Cena pohonných hmot</w:t>
      </w:r>
    </w:p>
    <w:p w14:paraId="4A7906E8" w14:textId="782867C6" w:rsidR="00BC1C6A" w:rsidRDefault="00BC1C6A" w:rsidP="00BC1C6A">
      <w:pPr>
        <w:rPr>
          <w:rFonts w:ascii="Arial" w:hAnsi="Arial" w:cs="Arial"/>
        </w:rPr>
      </w:pPr>
      <w:r w:rsidRPr="00BC1C6A">
        <w:rPr>
          <w:rFonts w:ascii="Arial" w:hAnsi="Arial" w:cs="Arial"/>
        </w:rPr>
        <w:t xml:space="preserve">V zásadě nikdo není schopen spolehlivě odhadnout, kam a jak se bude vyvíjet cena konvenčních paliv. </w:t>
      </w:r>
      <w:r>
        <w:rPr>
          <w:rFonts w:ascii="Arial" w:hAnsi="Arial" w:cs="Arial"/>
        </w:rPr>
        <w:t>I proto se s touto položkou v predikci celkových nákladů nakládá dost složitě</w:t>
      </w:r>
      <w:r w:rsidR="00055577">
        <w:rPr>
          <w:rFonts w:ascii="Arial" w:hAnsi="Arial" w:cs="Arial"/>
        </w:rPr>
        <w:t xml:space="preserve">. </w:t>
      </w:r>
      <w:r>
        <w:rPr>
          <w:rFonts w:ascii="Arial" w:hAnsi="Arial" w:cs="Arial"/>
        </w:rPr>
        <w:t xml:space="preserve">Nicméně, vždy se lze pokusit vyjednat s konkrétním dodavatelem alespoň drobné zvýhodnění v podobě palivových karet či jiného </w:t>
      </w:r>
      <w:proofErr w:type="spellStart"/>
      <w:r>
        <w:rPr>
          <w:rFonts w:ascii="Arial" w:hAnsi="Arial" w:cs="Arial"/>
        </w:rPr>
        <w:t>fleetového</w:t>
      </w:r>
      <w:proofErr w:type="spellEnd"/>
      <w:r>
        <w:rPr>
          <w:rFonts w:ascii="Arial" w:hAnsi="Arial" w:cs="Arial"/>
        </w:rPr>
        <w:t xml:space="preserve"> programu. Sleva 3</w:t>
      </w:r>
      <w:r w:rsidR="00055577">
        <w:rPr>
          <w:rFonts w:ascii="Arial" w:hAnsi="Arial" w:cs="Arial"/>
        </w:rPr>
        <w:t xml:space="preserve"> </w:t>
      </w:r>
      <w:r>
        <w:rPr>
          <w:rFonts w:ascii="Arial" w:hAnsi="Arial" w:cs="Arial"/>
        </w:rPr>
        <w:t>% na PH pak v</w:t>
      </w:r>
      <w:r w:rsidR="009D6C7E">
        <w:rPr>
          <w:rFonts w:ascii="Arial" w:hAnsi="Arial" w:cs="Arial"/>
        </w:rPr>
        <w:t> </w:t>
      </w:r>
      <w:r>
        <w:rPr>
          <w:rFonts w:ascii="Arial" w:hAnsi="Arial" w:cs="Arial"/>
        </w:rPr>
        <w:t>celkov</w:t>
      </w:r>
      <w:r w:rsidR="009D6C7E">
        <w:rPr>
          <w:rFonts w:ascii="Arial" w:hAnsi="Arial" w:cs="Arial"/>
        </w:rPr>
        <w:t xml:space="preserve">ých nákladech </w:t>
      </w:r>
      <w:r>
        <w:rPr>
          <w:rFonts w:ascii="Arial" w:hAnsi="Arial" w:cs="Arial"/>
        </w:rPr>
        <w:t>znamená cca 1</w:t>
      </w:r>
      <w:r w:rsidR="00055577">
        <w:rPr>
          <w:rFonts w:ascii="Arial" w:hAnsi="Arial" w:cs="Arial"/>
        </w:rPr>
        <w:t xml:space="preserve"> </w:t>
      </w:r>
      <w:r>
        <w:rPr>
          <w:rFonts w:ascii="Arial" w:hAnsi="Arial" w:cs="Arial"/>
        </w:rPr>
        <w:t>%, což sice není mnoho, ale pokud takových „</w:t>
      </w:r>
      <w:proofErr w:type="spellStart"/>
      <w:r>
        <w:rPr>
          <w:rFonts w:ascii="Arial" w:hAnsi="Arial" w:cs="Arial"/>
        </w:rPr>
        <w:t>jednoprocent</w:t>
      </w:r>
      <w:proofErr w:type="spellEnd"/>
      <w:r>
        <w:rPr>
          <w:rFonts w:ascii="Arial" w:hAnsi="Arial" w:cs="Arial"/>
        </w:rPr>
        <w:t>“ je v různých oblastech deset…</w:t>
      </w:r>
    </w:p>
    <w:p w14:paraId="0BAD2C87" w14:textId="77777777" w:rsidR="00841091" w:rsidRDefault="00841091" w:rsidP="00BC1C6A">
      <w:pPr>
        <w:rPr>
          <w:rFonts w:ascii="Arial" w:hAnsi="Arial" w:cs="Arial"/>
        </w:rPr>
      </w:pPr>
    </w:p>
    <w:p w14:paraId="2F07452C" w14:textId="056E90AF" w:rsidR="00BC1C6A" w:rsidRPr="00BC1C6A" w:rsidRDefault="00BC1C6A" w:rsidP="00BC1C6A">
      <w:pPr>
        <w:pStyle w:val="Odstavecseseznamem"/>
        <w:numPr>
          <w:ilvl w:val="0"/>
          <w:numId w:val="12"/>
        </w:numPr>
        <w:rPr>
          <w:rFonts w:ascii="Arial" w:hAnsi="Arial" w:cs="Arial"/>
          <w:b/>
          <w:bCs/>
        </w:rPr>
      </w:pPr>
      <w:r w:rsidRPr="00BC1C6A">
        <w:rPr>
          <w:rFonts w:ascii="Arial" w:hAnsi="Arial" w:cs="Arial"/>
          <w:b/>
          <w:bCs/>
        </w:rPr>
        <w:lastRenderedPageBreak/>
        <w:t>Snížen</w:t>
      </w:r>
      <w:r>
        <w:rPr>
          <w:rFonts w:ascii="Arial" w:hAnsi="Arial" w:cs="Arial"/>
          <w:b/>
          <w:bCs/>
        </w:rPr>
        <w:t>í</w:t>
      </w:r>
      <w:r w:rsidRPr="00BC1C6A">
        <w:rPr>
          <w:rFonts w:ascii="Arial" w:hAnsi="Arial" w:cs="Arial"/>
          <w:b/>
          <w:bCs/>
        </w:rPr>
        <w:t xml:space="preserve"> ztráty hodnoty vozu</w:t>
      </w:r>
    </w:p>
    <w:p w14:paraId="1A17C667" w14:textId="3516229C" w:rsidR="00BC1C6A" w:rsidRDefault="00BC1C6A" w:rsidP="00BC1C6A">
      <w:pPr>
        <w:rPr>
          <w:rFonts w:ascii="Arial" w:hAnsi="Arial" w:cs="Arial"/>
        </w:rPr>
      </w:pPr>
      <w:r>
        <w:rPr>
          <w:rFonts w:ascii="Arial" w:hAnsi="Arial" w:cs="Arial"/>
        </w:rPr>
        <w:t>Ke snížení částky v</w:t>
      </w:r>
      <w:r w:rsidR="00055577">
        <w:rPr>
          <w:rFonts w:ascii="Arial" w:hAnsi="Arial" w:cs="Arial"/>
        </w:rPr>
        <w:t> celkových nákladech</w:t>
      </w:r>
      <w:r>
        <w:rPr>
          <w:rFonts w:ascii="Arial" w:hAnsi="Arial" w:cs="Arial"/>
        </w:rPr>
        <w:t>, kter</w:t>
      </w:r>
      <w:r w:rsidR="00055577">
        <w:rPr>
          <w:rFonts w:ascii="Arial" w:hAnsi="Arial" w:cs="Arial"/>
        </w:rPr>
        <w:t>é</w:t>
      </w:r>
      <w:r>
        <w:rPr>
          <w:rFonts w:ascii="Arial" w:hAnsi="Arial" w:cs="Arial"/>
        </w:rPr>
        <w:t xml:space="preserve"> souvis</w:t>
      </w:r>
      <w:r w:rsidR="00055577">
        <w:rPr>
          <w:rFonts w:ascii="Arial" w:hAnsi="Arial" w:cs="Arial"/>
        </w:rPr>
        <w:t>ejí</w:t>
      </w:r>
      <w:r>
        <w:rPr>
          <w:rFonts w:ascii="Arial" w:hAnsi="Arial" w:cs="Arial"/>
        </w:rPr>
        <w:t xml:space="preserve"> se ztrátou hodnoty, vedou v zásadě 3 cesty:</w:t>
      </w:r>
    </w:p>
    <w:p w14:paraId="1568DD42" w14:textId="188E2939" w:rsidR="00BC1C6A" w:rsidRDefault="00BC1C6A" w:rsidP="00BC1C6A">
      <w:pPr>
        <w:pStyle w:val="Odstavecseseznamem"/>
        <w:numPr>
          <w:ilvl w:val="0"/>
          <w:numId w:val="15"/>
        </w:numPr>
        <w:rPr>
          <w:rFonts w:ascii="Arial" w:hAnsi="Arial" w:cs="Arial"/>
        </w:rPr>
      </w:pPr>
      <w:r>
        <w:rPr>
          <w:rFonts w:ascii="Arial" w:hAnsi="Arial" w:cs="Arial"/>
        </w:rPr>
        <w:t>Správný výběr vozu s</w:t>
      </w:r>
      <w:r w:rsidR="00ED4EA9">
        <w:rPr>
          <w:rFonts w:ascii="Arial" w:hAnsi="Arial" w:cs="Arial"/>
        </w:rPr>
        <w:t xml:space="preserve"> nízkou ztrátou hodnoty v rámci komplexu </w:t>
      </w:r>
      <w:r w:rsidR="00055577">
        <w:rPr>
          <w:rFonts w:ascii="Arial" w:hAnsi="Arial" w:cs="Arial"/>
        </w:rPr>
        <w:t>celkových nákladů</w:t>
      </w:r>
    </w:p>
    <w:p w14:paraId="67CE08A8" w14:textId="3E972B20" w:rsidR="00ED4EA9" w:rsidRDefault="00ED4EA9" w:rsidP="00BC1C6A">
      <w:pPr>
        <w:pStyle w:val="Odstavecseseznamem"/>
        <w:numPr>
          <w:ilvl w:val="0"/>
          <w:numId w:val="15"/>
        </w:numPr>
        <w:rPr>
          <w:rFonts w:ascii="Arial" w:hAnsi="Arial" w:cs="Arial"/>
        </w:rPr>
      </w:pPr>
      <w:r>
        <w:rPr>
          <w:rFonts w:ascii="Arial" w:hAnsi="Arial" w:cs="Arial"/>
        </w:rPr>
        <w:t>Správná péče o vůz a zacházení s</w:t>
      </w:r>
      <w:r w:rsidR="00462E49">
        <w:rPr>
          <w:rFonts w:ascii="Arial" w:hAnsi="Arial" w:cs="Arial"/>
        </w:rPr>
        <w:t> </w:t>
      </w:r>
      <w:r>
        <w:rPr>
          <w:rFonts w:ascii="Arial" w:hAnsi="Arial" w:cs="Arial"/>
        </w:rPr>
        <w:t>ním</w:t>
      </w:r>
      <w:r w:rsidR="00462E49">
        <w:rPr>
          <w:rFonts w:ascii="Arial" w:hAnsi="Arial" w:cs="Arial"/>
        </w:rPr>
        <w:t xml:space="preserve"> (viz </w:t>
      </w:r>
      <w:r w:rsidR="00841091">
        <w:rPr>
          <w:rFonts w:ascii="Arial" w:hAnsi="Arial" w:cs="Arial"/>
        </w:rPr>
        <w:t xml:space="preserve">také </w:t>
      </w:r>
      <w:r w:rsidR="00462E49">
        <w:rPr>
          <w:rFonts w:ascii="Arial" w:hAnsi="Arial" w:cs="Arial"/>
        </w:rPr>
        <w:t>bod 7)</w:t>
      </w:r>
    </w:p>
    <w:p w14:paraId="03D73004" w14:textId="77777777" w:rsidR="00ED4EA9" w:rsidRDefault="00ED4EA9" w:rsidP="00ED4EA9">
      <w:pPr>
        <w:pStyle w:val="Odstavecseseznamem"/>
        <w:numPr>
          <w:ilvl w:val="0"/>
          <w:numId w:val="15"/>
        </w:numPr>
        <w:rPr>
          <w:rFonts w:ascii="Arial" w:hAnsi="Arial" w:cs="Arial"/>
        </w:rPr>
      </w:pPr>
      <w:r>
        <w:rPr>
          <w:rFonts w:ascii="Arial" w:hAnsi="Arial" w:cs="Arial"/>
        </w:rPr>
        <w:t>Včasná obměna vozu</w:t>
      </w:r>
    </w:p>
    <w:p w14:paraId="1A196EFD" w14:textId="52A29054" w:rsidR="00ED4EA9" w:rsidRDefault="00ED4EA9" w:rsidP="00ED4EA9">
      <w:pPr>
        <w:rPr>
          <w:rFonts w:ascii="Arial" w:hAnsi="Arial" w:cs="Arial"/>
        </w:rPr>
      </w:pPr>
      <w:r>
        <w:rPr>
          <w:rFonts w:ascii="Arial" w:hAnsi="Arial" w:cs="Arial"/>
        </w:rPr>
        <w:t xml:space="preserve">K velmi častým a drahým chybám dochází zejména v případě pozdní obměny vozu. Děje se tak právě proto, že většina firem nesleduje průběžný vývoj celkových nákladů spojených s konkrétním vozem a nedokáže tedy zachytit změnu trendu křivky celkových nákladů. Když už pro nic jiného, tak minimálně pro tento účel bych se velmi přimlouval, aby firmy sledovaly alespoň ukazatele ztráty hodnoty a servisních nákladů – tyto dvě položky totiž rozhodují o umístění bodu </w:t>
      </w:r>
      <w:r w:rsidR="00841091">
        <w:rPr>
          <w:rFonts w:ascii="Arial" w:hAnsi="Arial" w:cs="Arial"/>
        </w:rPr>
        <w:t>zvratu</w:t>
      </w:r>
      <w:r>
        <w:rPr>
          <w:rFonts w:ascii="Arial" w:hAnsi="Arial" w:cs="Arial"/>
        </w:rPr>
        <w:t>, kdy náklady na 1</w:t>
      </w:r>
      <w:r w:rsidR="00055577">
        <w:rPr>
          <w:rFonts w:ascii="Arial" w:hAnsi="Arial" w:cs="Arial"/>
        </w:rPr>
        <w:t xml:space="preserve"> </w:t>
      </w:r>
      <w:r>
        <w:rPr>
          <w:rFonts w:ascii="Arial" w:hAnsi="Arial" w:cs="Arial"/>
        </w:rPr>
        <w:t>km začínají po období postupného poklesu opět růst.</w:t>
      </w:r>
    </w:p>
    <w:p w14:paraId="697B54F4" w14:textId="6D6BD197" w:rsidR="00ED4EA9" w:rsidRPr="00ED4EA9" w:rsidRDefault="00ED4EA9" w:rsidP="00ED4EA9">
      <w:pPr>
        <w:pStyle w:val="Odstavecseseznamem"/>
        <w:numPr>
          <w:ilvl w:val="0"/>
          <w:numId w:val="12"/>
        </w:numPr>
        <w:rPr>
          <w:rFonts w:ascii="Arial" w:hAnsi="Arial" w:cs="Arial"/>
          <w:b/>
          <w:bCs/>
        </w:rPr>
      </w:pPr>
      <w:r w:rsidRPr="00ED4EA9">
        <w:rPr>
          <w:rFonts w:ascii="Arial" w:hAnsi="Arial" w:cs="Arial"/>
          <w:b/>
          <w:bCs/>
        </w:rPr>
        <w:t>Snížení nákupních cen</w:t>
      </w:r>
    </w:p>
    <w:p w14:paraId="5C548B0F" w14:textId="1301B12B" w:rsidR="00ED4EA9" w:rsidRDefault="00ED4EA9" w:rsidP="00ED4EA9">
      <w:pPr>
        <w:rPr>
          <w:rFonts w:ascii="Arial" w:hAnsi="Arial" w:cs="Arial"/>
        </w:rPr>
      </w:pPr>
      <w:r>
        <w:rPr>
          <w:rFonts w:ascii="Arial" w:hAnsi="Arial" w:cs="Arial"/>
        </w:rPr>
        <w:t>Tuto oblast sem zařazujeme spíše proto, aby někomu nescházela. Jsme přesvědčeni, že není tou, která dokáže zajistit klíčové úspory. Abnormálním tlakem na cenu (auta, financování,</w:t>
      </w:r>
      <w:r w:rsidR="00055577">
        <w:rPr>
          <w:rFonts w:ascii="Arial" w:hAnsi="Arial" w:cs="Arial"/>
        </w:rPr>
        <w:t xml:space="preserve"> </w:t>
      </w:r>
      <w:r>
        <w:rPr>
          <w:rFonts w:ascii="Arial" w:hAnsi="Arial" w:cs="Arial"/>
        </w:rPr>
        <w:t>…) lze získat jednotky procent, ale k tomu nezbytně také snížení kvality služby, např. operativního leasingu. Nejsou výjimkou firmy, které natolik tlačily na cenu, až některou slabší leasingovou společnost dotlačily za hranu a pak se divily, že v zásadě nic pořádně nefunguje.</w:t>
      </w:r>
    </w:p>
    <w:p w14:paraId="03ED2A80" w14:textId="2869EDF8" w:rsidR="00ED4EA9" w:rsidRPr="00ED4EA9" w:rsidRDefault="00ED4EA9" w:rsidP="00ED4EA9">
      <w:pPr>
        <w:rPr>
          <w:rFonts w:ascii="Arial" w:hAnsi="Arial" w:cs="Arial"/>
        </w:rPr>
      </w:pPr>
      <w:r>
        <w:rPr>
          <w:rFonts w:ascii="Arial" w:hAnsi="Arial" w:cs="Arial"/>
        </w:rPr>
        <w:t xml:space="preserve">Dlouhodobě zastáváme názor, že se vyplatí precizně analyzovat výběr vozu a souvisejících služeb z hlediska optimalizace </w:t>
      </w:r>
      <w:r w:rsidR="00055577">
        <w:rPr>
          <w:rFonts w:ascii="Arial" w:hAnsi="Arial" w:cs="Arial"/>
        </w:rPr>
        <w:t>celkových nákladů</w:t>
      </w:r>
      <w:r>
        <w:rPr>
          <w:rFonts w:ascii="Arial" w:hAnsi="Arial" w:cs="Arial"/>
        </w:rPr>
        <w:t>, a na ceně se pak s dodavateli dohodnout kultivova</w:t>
      </w:r>
      <w:r w:rsidR="00462E49">
        <w:rPr>
          <w:rFonts w:ascii="Arial" w:hAnsi="Arial" w:cs="Arial"/>
        </w:rPr>
        <w:t>ně a bez extrémních tlaků. Vaše firma chce vydělávat a jejich také. Dlouhodobý smysluplný a obchodně přátelský vztah se nemůže zrodit z konfliktu na samém začátku.</w:t>
      </w:r>
    </w:p>
    <w:p w14:paraId="180D9CD2" w14:textId="69E309E1" w:rsidR="00BC1C6A" w:rsidRPr="00462E49" w:rsidRDefault="00462E49" w:rsidP="00462E49">
      <w:pPr>
        <w:pStyle w:val="Odstavecseseznamem"/>
        <w:numPr>
          <w:ilvl w:val="0"/>
          <w:numId w:val="12"/>
        </w:numPr>
        <w:rPr>
          <w:rFonts w:ascii="Arial" w:hAnsi="Arial" w:cs="Arial"/>
          <w:b/>
          <w:bCs/>
        </w:rPr>
      </w:pPr>
      <w:r w:rsidRPr="00462E49">
        <w:rPr>
          <w:rFonts w:ascii="Arial" w:hAnsi="Arial" w:cs="Arial"/>
          <w:b/>
          <w:bCs/>
        </w:rPr>
        <w:t>Dosažení vyšší zůstatkové hodnoty</w:t>
      </w:r>
    </w:p>
    <w:p w14:paraId="6C5B4BF6" w14:textId="4A0ABB5C" w:rsidR="00462E49" w:rsidRDefault="00462E49" w:rsidP="00BC1C6A">
      <w:pPr>
        <w:rPr>
          <w:rFonts w:ascii="Arial" w:hAnsi="Arial" w:cs="Arial"/>
        </w:rPr>
      </w:pPr>
      <w:r>
        <w:rPr>
          <w:rFonts w:ascii="Arial" w:hAnsi="Arial" w:cs="Arial"/>
        </w:rPr>
        <w:t xml:space="preserve">V tomto případě je brán v potaz proces, vedoucí k dosažení co nejvyšší prodejní ceny konkrétního vozu na konci jeho užívání ve firmě, jakkoli byl z hlediska </w:t>
      </w:r>
      <w:r w:rsidR="00055577">
        <w:rPr>
          <w:rFonts w:ascii="Arial" w:hAnsi="Arial" w:cs="Arial"/>
        </w:rPr>
        <w:t>celkových nákladů</w:t>
      </w:r>
      <w:r>
        <w:rPr>
          <w:rFonts w:ascii="Arial" w:hAnsi="Arial" w:cs="Arial"/>
        </w:rPr>
        <w:t xml:space="preserve"> vybrán dobře či nikoli. </w:t>
      </w:r>
      <w:r w:rsidR="008F3A4F">
        <w:rPr>
          <w:rFonts w:ascii="Arial" w:hAnsi="Arial" w:cs="Arial"/>
        </w:rPr>
        <w:t>Jedná se o tři hlavní podoblasti:</w:t>
      </w:r>
    </w:p>
    <w:p w14:paraId="7C396382" w14:textId="18C2964F" w:rsidR="008F3A4F" w:rsidRDefault="008F3A4F" w:rsidP="008F3A4F">
      <w:pPr>
        <w:pStyle w:val="Odstavecseseznamem"/>
        <w:numPr>
          <w:ilvl w:val="0"/>
          <w:numId w:val="16"/>
        </w:numPr>
        <w:rPr>
          <w:rFonts w:ascii="Arial" w:hAnsi="Arial" w:cs="Arial"/>
        </w:rPr>
      </w:pPr>
      <w:r>
        <w:rPr>
          <w:rFonts w:ascii="Arial" w:hAnsi="Arial" w:cs="Arial"/>
        </w:rPr>
        <w:t>Kvalitní servis až do konce životního cyklu auta ve firmě může představovat rozdíl v prodejní ceně ojetiny v běžných případech kolem 10</w:t>
      </w:r>
      <w:r w:rsidR="00055577">
        <w:rPr>
          <w:rFonts w:ascii="Arial" w:hAnsi="Arial" w:cs="Arial"/>
        </w:rPr>
        <w:t xml:space="preserve"> </w:t>
      </w:r>
      <w:r>
        <w:rPr>
          <w:rFonts w:ascii="Arial" w:hAnsi="Arial" w:cs="Arial"/>
        </w:rPr>
        <w:t xml:space="preserve">%. Jistě zazní námitka, že v některých situacích se to nemusí vyplatit, neboť rozdíl mezi cenou „pořádného“ servisu a venkovskou garáží převýší rozdíl v ceně ojetého vozu. Může to tak být. Osobně si neumím představit, že firma prodává ojetinu, u níž ví, že některé servisní úkony byly zanedbány či provedeny </w:t>
      </w:r>
      <w:r w:rsidR="00841091">
        <w:rPr>
          <w:rFonts w:ascii="Arial" w:hAnsi="Arial" w:cs="Arial"/>
        </w:rPr>
        <w:t>ledabyle</w:t>
      </w:r>
      <w:r>
        <w:rPr>
          <w:rFonts w:ascii="Arial" w:hAnsi="Arial" w:cs="Arial"/>
        </w:rPr>
        <w:t xml:space="preserve">. Nicméně děje se to a dít se to bude, dělají to </w:t>
      </w:r>
      <w:r w:rsidR="00841091">
        <w:rPr>
          <w:rFonts w:ascii="Arial" w:hAnsi="Arial" w:cs="Arial"/>
        </w:rPr>
        <w:t>bohužel i některé</w:t>
      </w:r>
      <w:r>
        <w:rPr>
          <w:rFonts w:ascii="Arial" w:hAnsi="Arial" w:cs="Arial"/>
        </w:rPr>
        <w:t xml:space="preserve"> leasingové firmy, např. v podobě velmi redukované servisní prohlídky těsně před prodejem vozu. </w:t>
      </w:r>
    </w:p>
    <w:p w14:paraId="59CAAEB4" w14:textId="7606E30E" w:rsidR="008F3A4F" w:rsidRDefault="008F3A4F" w:rsidP="008F3A4F">
      <w:pPr>
        <w:pStyle w:val="Odstavecseseznamem"/>
        <w:numPr>
          <w:ilvl w:val="0"/>
          <w:numId w:val="16"/>
        </w:numPr>
        <w:rPr>
          <w:rFonts w:ascii="Arial" w:hAnsi="Arial" w:cs="Arial"/>
        </w:rPr>
      </w:pPr>
      <w:r>
        <w:rPr>
          <w:rFonts w:ascii="Arial" w:hAnsi="Arial" w:cs="Arial"/>
        </w:rPr>
        <w:t>Minim</w:t>
      </w:r>
      <w:r w:rsidR="00055577">
        <w:rPr>
          <w:rFonts w:ascii="Arial" w:hAnsi="Arial" w:cs="Arial"/>
        </w:rPr>
        <w:t>alizace</w:t>
      </w:r>
      <w:r>
        <w:rPr>
          <w:rFonts w:ascii="Arial" w:hAnsi="Arial" w:cs="Arial"/>
        </w:rPr>
        <w:t xml:space="preserve"> poškození vozu z řady drobných kolizí dokáže na ceně ojetiny přidat rovněž několik procent. Drobné oděrky, odřeniny či poškozené disky nepochybně patří k provozu vozu, jde však o to, aby jich bylo co nejméně. Ne všechny se dají opravit z havarijní pojistky (buď je jich několik, a součet spoluúčastí by byl neúměrný snížení ceny ojetiny, nebo by si firma významně pohoršila co do pojistných podmínek) a nezbývá tedy než se smířit s nižší prodejní cenou. Jenže kdo ji zaplatí? Firma? Proč, když auto poničil konkrétní řidič (nejedná-li se o sdílený vůz)? Zde doporučujeme poměrně nekompromisní sdílení vícenákladů s řidičem. Je na něm, aby o vůz dbal a odevzdal jej v </w:t>
      </w:r>
      <w:proofErr w:type="spellStart"/>
      <w:r>
        <w:rPr>
          <w:rFonts w:ascii="Arial" w:hAnsi="Arial" w:cs="Arial"/>
        </w:rPr>
        <w:t>prodejeschopném</w:t>
      </w:r>
      <w:proofErr w:type="spellEnd"/>
      <w:r>
        <w:rPr>
          <w:rFonts w:ascii="Arial" w:hAnsi="Arial" w:cs="Arial"/>
        </w:rPr>
        <w:t xml:space="preserve"> stavu.</w:t>
      </w:r>
    </w:p>
    <w:p w14:paraId="09721868" w14:textId="443EB82D" w:rsidR="00104B3A" w:rsidRDefault="008F3A4F" w:rsidP="003E5FE6">
      <w:pPr>
        <w:pStyle w:val="Odstavecseseznamem"/>
        <w:numPr>
          <w:ilvl w:val="0"/>
          <w:numId w:val="16"/>
        </w:numPr>
        <w:rPr>
          <w:rFonts w:ascii="Arial" w:hAnsi="Arial" w:cs="Arial"/>
        </w:rPr>
      </w:pPr>
      <w:r w:rsidRPr="009D6C7E">
        <w:rPr>
          <w:rFonts w:ascii="Arial" w:hAnsi="Arial" w:cs="Arial"/>
        </w:rPr>
        <w:t>I třetí podoblast je odvislá od lidského faktoru, v tomto případě se jedná o způsob užívání vozu zejména v interiéru. Platí zde t</w:t>
      </w:r>
      <w:r w:rsidR="00841091" w:rsidRPr="009D6C7E">
        <w:rPr>
          <w:rFonts w:ascii="Arial" w:hAnsi="Arial" w:cs="Arial"/>
        </w:rPr>
        <w:t>otéž jako</w:t>
      </w:r>
      <w:r w:rsidRPr="009D6C7E">
        <w:rPr>
          <w:rFonts w:ascii="Arial" w:hAnsi="Arial" w:cs="Arial"/>
        </w:rPr>
        <w:t xml:space="preserve"> v bodě b). Snížení prodejní </w:t>
      </w:r>
      <w:r w:rsidRPr="009D6C7E">
        <w:rPr>
          <w:rFonts w:ascii="Arial" w:hAnsi="Arial" w:cs="Arial"/>
        </w:rPr>
        <w:lastRenderedPageBreak/>
        <w:t xml:space="preserve">ceny vozu s nadměrně opotřebovaným či znehodnoceným interiérem (např. kouřem) by měl platit </w:t>
      </w:r>
      <w:r w:rsidR="00104B3A" w:rsidRPr="009D6C7E">
        <w:rPr>
          <w:rFonts w:ascii="Arial" w:hAnsi="Arial" w:cs="Arial"/>
        </w:rPr>
        <w:t>pachatel.</w:t>
      </w:r>
    </w:p>
    <w:p w14:paraId="352C7D4D" w14:textId="77777777" w:rsidR="006C259E" w:rsidRPr="006C259E" w:rsidRDefault="006C259E" w:rsidP="006C259E">
      <w:pPr>
        <w:rPr>
          <w:rFonts w:ascii="Arial" w:hAnsi="Arial" w:cs="Arial"/>
        </w:rPr>
      </w:pPr>
    </w:p>
    <w:p w14:paraId="1C7B60D6" w14:textId="7DBF2A80" w:rsidR="006C259E" w:rsidRPr="006C259E" w:rsidRDefault="006C259E" w:rsidP="006C259E">
      <w:pPr>
        <w:pStyle w:val="Odstavecseseznamem"/>
        <w:numPr>
          <w:ilvl w:val="0"/>
          <w:numId w:val="12"/>
        </w:numPr>
        <w:rPr>
          <w:rFonts w:ascii="Arial" w:hAnsi="Arial" w:cs="Arial"/>
          <w:b/>
          <w:bCs/>
        </w:rPr>
      </w:pPr>
      <w:r>
        <w:rPr>
          <w:rFonts w:ascii="Arial" w:hAnsi="Arial" w:cs="Arial"/>
          <w:b/>
          <w:bCs/>
        </w:rPr>
        <w:t>Mytí aut</w:t>
      </w:r>
    </w:p>
    <w:p w14:paraId="5677E42B" w14:textId="77777777" w:rsidR="006C259E" w:rsidRPr="006C259E" w:rsidRDefault="006C259E" w:rsidP="006C259E">
      <w:pPr>
        <w:spacing w:after="0" w:line="240" w:lineRule="auto"/>
        <w:ind w:left="360"/>
        <w:rPr>
          <w:rFonts w:ascii="Times New Roman" w:eastAsia="Times New Roman" w:hAnsi="Times New Roman" w:cs="Times New Roman"/>
          <w:lang w:eastAsia="cs-CZ"/>
        </w:rPr>
      </w:pPr>
      <w:r w:rsidRPr="006C259E">
        <w:rPr>
          <w:rFonts w:ascii="Arial" w:eastAsia="Times New Roman" w:hAnsi="Arial" w:cs="Arial"/>
          <w:color w:val="000000"/>
          <w:lang w:eastAsia="cs-CZ"/>
        </w:rPr>
        <w:t>Pravidelně myté auto má na trhu ojetin dle zkušeností lidí z praxe až o 10% vyšší cenu. Je to dáno zejména tím, že nedochází k poškozování skrytých míst vlhkostí, kterou v sobě zadržují nečistoty, a chemií ze silnic. Obojí dokáže za několik let způsobit na autě nevratné škody. Kvalitním mytím lze tato rizika eliminovat. Pravidelné mytí se vám tedy zaplatí ve zvýšené ceně ojetého vozu.</w:t>
      </w:r>
    </w:p>
    <w:p w14:paraId="447F103F" w14:textId="77777777" w:rsidR="006C259E" w:rsidRPr="006C259E" w:rsidRDefault="006C259E" w:rsidP="006C259E">
      <w:pPr>
        <w:spacing w:after="0" w:line="240" w:lineRule="auto"/>
        <w:ind w:left="360"/>
        <w:rPr>
          <w:rFonts w:ascii="Arial" w:eastAsia="Times New Roman" w:hAnsi="Arial" w:cs="Arial"/>
          <w:b/>
          <w:bCs/>
          <w:color w:val="000000"/>
          <w:lang w:eastAsia="cs-CZ"/>
        </w:rPr>
      </w:pPr>
    </w:p>
    <w:p w14:paraId="5AB72E3D" w14:textId="3D9A8230" w:rsidR="006C259E" w:rsidRDefault="006C259E" w:rsidP="006C259E">
      <w:pPr>
        <w:spacing w:after="0" w:line="240" w:lineRule="auto"/>
        <w:ind w:left="360"/>
        <w:rPr>
          <w:rFonts w:ascii="Arial" w:eastAsia="Times New Roman" w:hAnsi="Arial" w:cs="Arial"/>
          <w:color w:val="000000"/>
          <w:lang w:eastAsia="cs-CZ"/>
        </w:rPr>
      </w:pPr>
      <w:r>
        <w:rPr>
          <w:rFonts w:ascii="Arial" w:eastAsia="Times New Roman" w:hAnsi="Arial" w:cs="Arial"/>
          <w:color w:val="000000"/>
          <w:lang w:eastAsia="cs-CZ"/>
        </w:rPr>
        <w:t xml:space="preserve">Pravidelné mytí auta má i </w:t>
      </w:r>
      <w:r w:rsidRPr="006C259E">
        <w:rPr>
          <w:rFonts w:ascii="Arial" w:eastAsia="Times New Roman" w:hAnsi="Arial" w:cs="Arial"/>
          <w:color w:val="000000"/>
          <w:lang w:eastAsia="cs-CZ"/>
        </w:rPr>
        <w:t>ochrannou roli</w:t>
      </w:r>
      <w:r>
        <w:rPr>
          <w:rFonts w:ascii="Arial" w:eastAsia="Times New Roman" w:hAnsi="Arial" w:cs="Arial"/>
          <w:color w:val="000000"/>
          <w:lang w:eastAsia="cs-CZ"/>
        </w:rPr>
        <w:t xml:space="preserve"> v souvislosti s </w:t>
      </w:r>
      <w:proofErr w:type="spellStart"/>
      <w:r>
        <w:rPr>
          <w:rFonts w:ascii="Arial" w:eastAsia="Times New Roman" w:hAnsi="Arial" w:cs="Arial"/>
          <w:color w:val="000000"/>
          <w:lang w:eastAsia="cs-CZ"/>
        </w:rPr>
        <w:t>koronavirem</w:t>
      </w:r>
      <w:proofErr w:type="spellEnd"/>
      <w:r>
        <w:rPr>
          <w:rFonts w:ascii="Arial" w:eastAsia="Times New Roman" w:hAnsi="Arial" w:cs="Arial"/>
          <w:color w:val="000000"/>
          <w:lang w:eastAsia="cs-CZ"/>
        </w:rPr>
        <w:t xml:space="preserve">. </w:t>
      </w:r>
      <w:r w:rsidRPr="006C259E">
        <w:rPr>
          <w:rFonts w:ascii="Arial" w:eastAsia="Times New Roman" w:hAnsi="Arial" w:cs="Arial"/>
          <w:color w:val="000000"/>
          <w:lang w:eastAsia="cs-CZ"/>
        </w:rPr>
        <w:t xml:space="preserve">Nový </w:t>
      </w:r>
      <w:proofErr w:type="spellStart"/>
      <w:r w:rsidRPr="006C259E">
        <w:rPr>
          <w:rFonts w:ascii="Arial" w:eastAsia="Times New Roman" w:hAnsi="Arial" w:cs="Arial"/>
          <w:color w:val="000000"/>
          <w:lang w:eastAsia="cs-CZ"/>
        </w:rPr>
        <w:t>koronavirus</w:t>
      </w:r>
      <w:proofErr w:type="spellEnd"/>
      <w:r w:rsidRPr="006C259E">
        <w:rPr>
          <w:rFonts w:ascii="Arial" w:eastAsia="Times New Roman" w:hAnsi="Arial" w:cs="Arial"/>
          <w:color w:val="000000"/>
          <w:lang w:eastAsia="cs-CZ"/>
        </w:rPr>
        <w:t xml:space="preserve"> má totiž schopnost přežívat dlouhou dobu na povrchu předmětů, zejména těch </w:t>
      </w:r>
      <w:proofErr w:type="gramStart"/>
      <w:r w:rsidRPr="006C259E">
        <w:rPr>
          <w:rFonts w:ascii="Arial" w:eastAsia="Times New Roman" w:hAnsi="Arial" w:cs="Arial"/>
          <w:color w:val="000000"/>
          <w:lang w:eastAsia="cs-CZ"/>
        </w:rPr>
        <w:t>hladkých - a</w:t>
      </w:r>
      <w:proofErr w:type="gramEnd"/>
      <w:r w:rsidRPr="006C259E">
        <w:rPr>
          <w:rFonts w:ascii="Arial" w:eastAsia="Times New Roman" w:hAnsi="Arial" w:cs="Arial"/>
          <w:color w:val="000000"/>
          <w:lang w:eastAsia="cs-CZ"/>
        </w:rPr>
        <w:t xml:space="preserve"> to včetně karoserie auta.</w:t>
      </w:r>
    </w:p>
    <w:p w14:paraId="6B814B1E" w14:textId="77777777" w:rsidR="006C259E" w:rsidRPr="006C259E" w:rsidRDefault="006C259E" w:rsidP="006C259E">
      <w:pPr>
        <w:spacing w:after="0" w:line="240" w:lineRule="auto"/>
        <w:ind w:left="360"/>
        <w:rPr>
          <w:rFonts w:ascii="Arial" w:eastAsia="Times New Roman" w:hAnsi="Arial" w:cs="Arial"/>
          <w:color w:val="000000"/>
          <w:lang w:eastAsia="cs-CZ"/>
        </w:rPr>
      </w:pPr>
    </w:p>
    <w:p w14:paraId="4075C05D" w14:textId="5A2BBC60" w:rsidR="006C259E" w:rsidRDefault="006C259E" w:rsidP="006C259E">
      <w:pPr>
        <w:spacing w:after="0" w:line="240" w:lineRule="auto"/>
        <w:ind w:left="360"/>
        <w:rPr>
          <w:rFonts w:ascii="Arial" w:eastAsia="Times New Roman" w:hAnsi="Arial" w:cs="Arial"/>
          <w:color w:val="000000"/>
          <w:lang w:eastAsia="cs-CZ"/>
        </w:rPr>
      </w:pPr>
      <w:r w:rsidRPr="006C259E">
        <w:rPr>
          <w:rFonts w:ascii="Arial" w:eastAsia="Times New Roman" w:hAnsi="Arial" w:cs="Arial"/>
          <w:color w:val="000000"/>
          <w:lang w:eastAsia="cs-CZ"/>
        </w:rPr>
        <w:t xml:space="preserve">Studie německých vědců popsala, že </w:t>
      </w:r>
      <w:proofErr w:type="spellStart"/>
      <w:r w:rsidRPr="006C259E">
        <w:rPr>
          <w:rFonts w:ascii="Arial" w:eastAsia="Times New Roman" w:hAnsi="Arial" w:cs="Arial"/>
          <w:color w:val="000000"/>
          <w:lang w:eastAsia="cs-CZ"/>
        </w:rPr>
        <w:t>koronaviry</w:t>
      </w:r>
      <w:proofErr w:type="spellEnd"/>
      <w:r w:rsidRPr="006C259E">
        <w:rPr>
          <w:rFonts w:ascii="Arial" w:eastAsia="Times New Roman" w:hAnsi="Arial" w:cs="Arial"/>
          <w:color w:val="000000"/>
          <w:lang w:eastAsia="cs-CZ"/>
        </w:rPr>
        <w:t xml:space="preserve"> obecně vydrží být infekční po dobu dvou hodin až devíti dnů – podle podmínek. Některé druhy </w:t>
      </w:r>
      <w:proofErr w:type="spellStart"/>
      <w:r w:rsidRPr="006C259E">
        <w:rPr>
          <w:rFonts w:ascii="Arial" w:eastAsia="Times New Roman" w:hAnsi="Arial" w:cs="Arial"/>
          <w:color w:val="000000"/>
          <w:lang w:eastAsia="cs-CZ"/>
        </w:rPr>
        <w:t>koronavirů</w:t>
      </w:r>
      <w:proofErr w:type="spellEnd"/>
      <w:r w:rsidRPr="006C259E">
        <w:rPr>
          <w:rFonts w:ascii="Arial" w:eastAsia="Times New Roman" w:hAnsi="Arial" w:cs="Arial"/>
          <w:color w:val="000000"/>
          <w:lang w:eastAsia="cs-CZ"/>
        </w:rPr>
        <w:t xml:space="preserve"> jsou ale schopné přežít na vhodném povrchu až 28 dní. Obecně u všech </w:t>
      </w:r>
      <w:proofErr w:type="spellStart"/>
      <w:r w:rsidRPr="006C259E">
        <w:rPr>
          <w:rFonts w:ascii="Arial" w:eastAsia="Times New Roman" w:hAnsi="Arial" w:cs="Arial"/>
          <w:color w:val="000000"/>
          <w:lang w:eastAsia="cs-CZ"/>
        </w:rPr>
        <w:t>koronavirů</w:t>
      </w:r>
      <w:proofErr w:type="spellEnd"/>
      <w:r w:rsidRPr="006C259E">
        <w:rPr>
          <w:rFonts w:ascii="Arial" w:eastAsia="Times New Roman" w:hAnsi="Arial" w:cs="Arial"/>
          <w:color w:val="000000"/>
          <w:lang w:eastAsia="cs-CZ"/>
        </w:rPr>
        <w:t xml:space="preserve"> platí, že při teplotě mezi 30 a 40 stupni Celsia jejich schopnost přežívat výrazně klesá.</w:t>
      </w:r>
    </w:p>
    <w:p w14:paraId="5AE6A017" w14:textId="77777777" w:rsidR="006C259E" w:rsidRPr="006C259E" w:rsidRDefault="006C259E" w:rsidP="006C259E">
      <w:pPr>
        <w:spacing w:after="0" w:line="240" w:lineRule="auto"/>
        <w:ind w:left="360"/>
        <w:rPr>
          <w:rFonts w:ascii="Arial" w:eastAsia="Times New Roman" w:hAnsi="Arial" w:cs="Arial"/>
          <w:color w:val="000000"/>
          <w:lang w:eastAsia="cs-CZ"/>
        </w:rPr>
      </w:pPr>
    </w:p>
    <w:p w14:paraId="0D9C9D65" w14:textId="2FC4C57E" w:rsidR="006C259E" w:rsidRPr="006C259E" w:rsidRDefault="006C259E" w:rsidP="006C259E">
      <w:pPr>
        <w:spacing w:after="0" w:line="240" w:lineRule="auto"/>
        <w:ind w:left="360"/>
        <w:rPr>
          <w:rFonts w:ascii="Times New Roman" w:eastAsia="Times New Roman" w:hAnsi="Times New Roman" w:cs="Times New Roman"/>
          <w:lang w:eastAsia="cs-CZ"/>
        </w:rPr>
      </w:pPr>
      <w:r w:rsidRPr="006C259E">
        <w:rPr>
          <w:rFonts w:ascii="Arial" w:eastAsia="Times New Roman" w:hAnsi="Arial" w:cs="Arial"/>
          <w:color w:val="000000"/>
          <w:lang w:eastAsia="cs-CZ"/>
        </w:rPr>
        <w:t xml:space="preserve">Je tedy vhodné </w:t>
      </w:r>
      <w:proofErr w:type="gramStart"/>
      <w:r w:rsidRPr="006C259E">
        <w:rPr>
          <w:rFonts w:ascii="Arial" w:eastAsia="Times New Roman" w:hAnsi="Arial" w:cs="Arial"/>
          <w:color w:val="000000"/>
          <w:lang w:eastAsia="cs-CZ"/>
        </w:rPr>
        <w:t>auta - ideálně</w:t>
      </w:r>
      <w:proofErr w:type="gramEnd"/>
      <w:r w:rsidRPr="006C259E">
        <w:rPr>
          <w:rFonts w:ascii="Arial" w:eastAsia="Times New Roman" w:hAnsi="Arial" w:cs="Arial"/>
          <w:color w:val="000000"/>
          <w:lang w:eastAsia="cs-CZ"/>
        </w:rPr>
        <w:t xml:space="preserve"> co nejčastěji - mýt vodou o vyšší teplotě. To s sebou nese rizika kontaktu s obsluhou myčky, a taky by to stálo dost peněz. </w:t>
      </w:r>
      <w:r>
        <w:rPr>
          <w:rFonts w:ascii="Arial" w:eastAsia="Times New Roman" w:hAnsi="Arial" w:cs="Arial"/>
          <w:color w:val="000000"/>
          <w:lang w:eastAsia="cs-CZ"/>
        </w:rPr>
        <w:t>Dnes však již existuje na trhu služba, která umožňuje firemním i privátním provozovatelům aut mytí bez jakéhokoliv kontaktu s obsluhou a nutností platit na místě – není třeba vůbec vystupovat z auta. Navíc lze využít paušál a získat úsporu na mytí ve výši 30-50 % oproti běžným pultovým cenám.</w:t>
      </w:r>
    </w:p>
    <w:p w14:paraId="57230153" w14:textId="77777777" w:rsidR="009D6C7E" w:rsidRPr="009D6C7E" w:rsidRDefault="009D6C7E" w:rsidP="009D6C7E">
      <w:pPr>
        <w:ind w:left="360"/>
        <w:rPr>
          <w:rFonts w:ascii="Arial" w:hAnsi="Arial" w:cs="Arial"/>
        </w:rPr>
      </w:pPr>
    </w:p>
    <w:p w14:paraId="21DB0CF3" w14:textId="7C17AEC9" w:rsidR="00104B3A" w:rsidRPr="006C259E" w:rsidRDefault="00104B3A" w:rsidP="006C259E">
      <w:pPr>
        <w:pStyle w:val="Odstavecseseznamem"/>
        <w:numPr>
          <w:ilvl w:val="0"/>
          <w:numId w:val="20"/>
        </w:numPr>
        <w:rPr>
          <w:rFonts w:ascii="Arial" w:hAnsi="Arial" w:cs="Arial"/>
          <w:b/>
          <w:bCs/>
        </w:rPr>
      </w:pPr>
      <w:r w:rsidRPr="006C259E">
        <w:rPr>
          <w:rFonts w:ascii="Arial" w:hAnsi="Arial" w:cs="Arial"/>
          <w:b/>
          <w:bCs/>
        </w:rPr>
        <w:t>Nižší servisní náklady</w:t>
      </w:r>
    </w:p>
    <w:p w14:paraId="4F26E0B9" w14:textId="4A6D7800" w:rsidR="00462E49" w:rsidRDefault="00104B3A" w:rsidP="00BC1C6A">
      <w:pPr>
        <w:rPr>
          <w:rFonts w:ascii="Arial" w:hAnsi="Arial" w:cs="Arial"/>
        </w:rPr>
      </w:pPr>
      <w:r>
        <w:rPr>
          <w:rFonts w:ascii="Arial" w:hAnsi="Arial" w:cs="Arial"/>
        </w:rPr>
        <w:t>Jsou dosažitelné dvěma způsoby:</w:t>
      </w:r>
    </w:p>
    <w:p w14:paraId="64A17822" w14:textId="3CA1E66C" w:rsidR="00104B3A" w:rsidRDefault="00104B3A" w:rsidP="00104B3A">
      <w:pPr>
        <w:pStyle w:val="Odstavecseseznamem"/>
        <w:numPr>
          <w:ilvl w:val="0"/>
          <w:numId w:val="17"/>
        </w:numPr>
        <w:rPr>
          <w:rFonts w:ascii="Arial" w:hAnsi="Arial" w:cs="Arial"/>
        </w:rPr>
      </w:pPr>
      <w:r>
        <w:rPr>
          <w:rFonts w:ascii="Arial" w:hAnsi="Arial" w:cs="Arial"/>
        </w:rPr>
        <w:t xml:space="preserve">Uzavření smlouvy s poskytovatelem servisních služeb, která bude zohledňovat velikost </w:t>
      </w:r>
      <w:proofErr w:type="spellStart"/>
      <w:r>
        <w:rPr>
          <w:rFonts w:ascii="Arial" w:hAnsi="Arial" w:cs="Arial"/>
        </w:rPr>
        <w:t>fleetu</w:t>
      </w:r>
      <w:proofErr w:type="spellEnd"/>
      <w:r>
        <w:rPr>
          <w:rFonts w:ascii="Arial" w:hAnsi="Arial" w:cs="Arial"/>
        </w:rPr>
        <w:t xml:space="preserve"> a garanci práce pro servis. Toto povětšinou není možné v případě, kdy jsou ve </w:t>
      </w:r>
      <w:proofErr w:type="spellStart"/>
      <w:r>
        <w:rPr>
          <w:rFonts w:ascii="Arial" w:hAnsi="Arial" w:cs="Arial"/>
        </w:rPr>
        <w:t>fleetu</w:t>
      </w:r>
      <w:proofErr w:type="spellEnd"/>
      <w:r>
        <w:rPr>
          <w:rFonts w:ascii="Arial" w:hAnsi="Arial" w:cs="Arial"/>
        </w:rPr>
        <w:t xml:space="preserve"> zastoupeny vozy více značek a na každý značkový servis tak připadá málo vozů na to, aby byl schopen nabídnout zajímavé podmínky. I z tohoto důvodu dává smysl unifikovat </w:t>
      </w:r>
      <w:proofErr w:type="spellStart"/>
      <w:r>
        <w:rPr>
          <w:rFonts w:ascii="Arial" w:hAnsi="Arial" w:cs="Arial"/>
        </w:rPr>
        <w:t>fleety</w:t>
      </w:r>
      <w:proofErr w:type="spellEnd"/>
      <w:r>
        <w:rPr>
          <w:rFonts w:ascii="Arial" w:hAnsi="Arial" w:cs="Arial"/>
        </w:rPr>
        <w:t xml:space="preserve"> co do značky </w:t>
      </w:r>
      <w:r w:rsidR="00D30585">
        <w:rPr>
          <w:rFonts w:ascii="Arial" w:hAnsi="Arial" w:cs="Arial"/>
        </w:rPr>
        <w:t>(</w:t>
      </w:r>
      <w:r>
        <w:rPr>
          <w:rFonts w:ascii="Arial" w:hAnsi="Arial" w:cs="Arial"/>
        </w:rPr>
        <w:t>pro vozy s podobnými funkcemi</w:t>
      </w:r>
      <w:r w:rsidR="00D30585">
        <w:rPr>
          <w:rFonts w:ascii="Arial" w:hAnsi="Arial" w:cs="Arial"/>
        </w:rPr>
        <w:t>).</w:t>
      </w:r>
    </w:p>
    <w:p w14:paraId="70BD77B6" w14:textId="3BB3A43F" w:rsidR="00104B3A" w:rsidRPr="00104B3A" w:rsidRDefault="00055577" w:rsidP="00104B3A">
      <w:pPr>
        <w:pStyle w:val="Odstavecseseznamem"/>
        <w:numPr>
          <w:ilvl w:val="0"/>
          <w:numId w:val="17"/>
        </w:numPr>
        <w:rPr>
          <w:rFonts w:ascii="Arial" w:hAnsi="Arial" w:cs="Arial"/>
        </w:rPr>
      </w:pPr>
      <w:r>
        <w:rPr>
          <w:rFonts w:ascii="Arial" w:hAnsi="Arial" w:cs="Arial"/>
        </w:rPr>
        <w:t>Nevznikají</w:t>
      </w:r>
      <w:r w:rsidR="00104B3A">
        <w:rPr>
          <w:rFonts w:ascii="Arial" w:hAnsi="Arial" w:cs="Arial"/>
        </w:rPr>
        <w:t xml:space="preserve"> události s nutností servisního zásahu nad rámec povinné a potřebné péče. Zde jsme opět u lidského faktoru. A mimo to je nadstandardní rozsah servisních prací indikátorem nedobré péče o vůz a zacházení s ním. Pokud potřebuje jeden vůz výměnu brzdových destiček významně dříve než vůz srovnatelný, pak to svědčí o nevhodném jízdním stylu, majícím vliv nejen na servisní náklady, ale i na celkové opotřebení vozu, spotřebu paliva, riziko nehody apod.</w:t>
      </w:r>
    </w:p>
    <w:p w14:paraId="21131C92" w14:textId="17BC51ED" w:rsidR="00104B3A" w:rsidRDefault="00104B3A" w:rsidP="00BC1C6A">
      <w:pPr>
        <w:rPr>
          <w:rFonts w:ascii="Arial" w:hAnsi="Arial" w:cs="Arial"/>
        </w:rPr>
      </w:pPr>
    </w:p>
    <w:p w14:paraId="5A8093C6" w14:textId="1B738455" w:rsidR="00104B3A" w:rsidRPr="006C259E" w:rsidRDefault="00104B3A" w:rsidP="006C259E">
      <w:pPr>
        <w:pStyle w:val="Odstavecseseznamem"/>
        <w:numPr>
          <w:ilvl w:val="0"/>
          <w:numId w:val="20"/>
        </w:numPr>
        <w:rPr>
          <w:rFonts w:ascii="Arial" w:hAnsi="Arial" w:cs="Arial"/>
          <w:b/>
          <w:bCs/>
        </w:rPr>
      </w:pPr>
      <w:r w:rsidRPr="006C259E">
        <w:rPr>
          <w:rFonts w:ascii="Arial" w:hAnsi="Arial" w:cs="Arial"/>
          <w:b/>
          <w:bCs/>
        </w:rPr>
        <w:t>Nižší náklady v souvislosti s nehodami</w:t>
      </w:r>
    </w:p>
    <w:p w14:paraId="2E9F9CA2" w14:textId="240EBD76" w:rsidR="00104B3A" w:rsidRDefault="00104B3A" w:rsidP="00BC1C6A">
      <w:pPr>
        <w:rPr>
          <w:rFonts w:ascii="Arial" w:hAnsi="Arial" w:cs="Arial"/>
        </w:rPr>
      </w:pPr>
      <w:r>
        <w:rPr>
          <w:rFonts w:ascii="Arial" w:hAnsi="Arial" w:cs="Arial"/>
        </w:rPr>
        <w:t xml:space="preserve">V každém </w:t>
      </w:r>
      <w:proofErr w:type="spellStart"/>
      <w:r>
        <w:rPr>
          <w:rFonts w:ascii="Arial" w:hAnsi="Arial" w:cs="Arial"/>
        </w:rPr>
        <w:t>fleetu</w:t>
      </w:r>
      <w:proofErr w:type="spellEnd"/>
      <w:r>
        <w:rPr>
          <w:rFonts w:ascii="Arial" w:hAnsi="Arial" w:cs="Arial"/>
        </w:rPr>
        <w:t xml:space="preserve"> by měla být bezpečnost na prvním místě. Považujeme za velmi pozitivní skutečnost, že je tomu tak čím dál častěji. Nicméně nehodě se nevyhne asi žádný řidič, jde jen o to, kolika kilometry se k ní musí projezdit. Někomu nestačí ani půl milionu, někdo se spokojí s dvaceti tisíci…Shrňme si vliv zvýšené nehodovosti na ekonomiku </w:t>
      </w:r>
      <w:proofErr w:type="spellStart"/>
      <w:r>
        <w:rPr>
          <w:rFonts w:ascii="Arial" w:hAnsi="Arial" w:cs="Arial"/>
        </w:rPr>
        <w:t>fleetu</w:t>
      </w:r>
      <w:proofErr w:type="spellEnd"/>
      <w:r>
        <w:rPr>
          <w:rFonts w:ascii="Arial" w:hAnsi="Arial" w:cs="Arial"/>
        </w:rPr>
        <w:t xml:space="preserve"> v několika bodech a bude ihned jasné, proč dává smysl se této problematice věnovat:</w:t>
      </w:r>
    </w:p>
    <w:p w14:paraId="6C9E7D60" w14:textId="1049232F" w:rsidR="00C52E60" w:rsidRPr="00C52E60" w:rsidRDefault="00C52E60" w:rsidP="00C52E60">
      <w:pPr>
        <w:pStyle w:val="Odstavecseseznamem"/>
        <w:numPr>
          <w:ilvl w:val="0"/>
          <w:numId w:val="18"/>
        </w:numPr>
        <w:rPr>
          <w:rFonts w:ascii="Arial" w:hAnsi="Arial" w:cs="Arial"/>
        </w:rPr>
      </w:pPr>
      <w:r>
        <w:rPr>
          <w:rFonts w:ascii="Arial" w:hAnsi="Arial" w:cs="Arial"/>
        </w:rPr>
        <w:t>S</w:t>
      </w:r>
      <w:r w:rsidRPr="00C52E60">
        <w:rPr>
          <w:rFonts w:ascii="Arial" w:hAnsi="Arial" w:cs="Arial"/>
        </w:rPr>
        <w:t>nížení rizika škod na zdraví</w:t>
      </w:r>
    </w:p>
    <w:p w14:paraId="3B607898" w14:textId="4D1D32EC" w:rsidR="00C52E60" w:rsidRDefault="00C52E60" w:rsidP="00C52E60">
      <w:pPr>
        <w:pStyle w:val="Odstavecseseznamem"/>
        <w:numPr>
          <w:ilvl w:val="0"/>
          <w:numId w:val="18"/>
        </w:numPr>
        <w:rPr>
          <w:rFonts w:ascii="Arial" w:hAnsi="Arial" w:cs="Arial"/>
        </w:rPr>
      </w:pPr>
      <w:r>
        <w:rPr>
          <w:rFonts w:ascii="Arial" w:hAnsi="Arial" w:cs="Arial"/>
        </w:rPr>
        <w:lastRenderedPageBreak/>
        <w:t>Snížení nákladů</w:t>
      </w:r>
      <w:r w:rsidR="00D30585">
        <w:rPr>
          <w:rFonts w:ascii="Arial" w:hAnsi="Arial" w:cs="Arial"/>
        </w:rPr>
        <w:t xml:space="preserve"> na opravy</w:t>
      </w:r>
    </w:p>
    <w:p w14:paraId="15B7BB49" w14:textId="34051819" w:rsidR="00C52E60" w:rsidRDefault="00C52E60" w:rsidP="00C52E60">
      <w:pPr>
        <w:pStyle w:val="Odstavecseseznamem"/>
        <w:numPr>
          <w:ilvl w:val="0"/>
          <w:numId w:val="18"/>
        </w:numPr>
        <w:rPr>
          <w:rFonts w:ascii="Arial" w:hAnsi="Arial" w:cs="Arial"/>
        </w:rPr>
      </w:pPr>
      <w:r>
        <w:rPr>
          <w:rFonts w:ascii="Arial" w:hAnsi="Arial" w:cs="Arial"/>
        </w:rPr>
        <w:t>Snížení nákladů na pojistné</w:t>
      </w:r>
    </w:p>
    <w:p w14:paraId="427A386B" w14:textId="2EB6243E" w:rsidR="00C52E60" w:rsidRDefault="00C52E60" w:rsidP="00C52E60">
      <w:pPr>
        <w:pStyle w:val="Odstavecseseznamem"/>
        <w:numPr>
          <w:ilvl w:val="0"/>
          <w:numId w:val="18"/>
        </w:numPr>
        <w:rPr>
          <w:rFonts w:ascii="Arial" w:hAnsi="Arial" w:cs="Arial"/>
        </w:rPr>
      </w:pPr>
      <w:r>
        <w:rPr>
          <w:rFonts w:ascii="Arial" w:hAnsi="Arial" w:cs="Arial"/>
        </w:rPr>
        <w:t>Zvýšení produktivity řidičů</w:t>
      </w:r>
    </w:p>
    <w:p w14:paraId="0AF78937" w14:textId="000A42EE" w:rsidR="00C52E60" w:rsidRPr="00055577" w:rsidRDefault="00C52E60" w:rsidP="005D2DC5">
      <w:pPr>
        <w:pStyle w:val="Odstavecseseznamem"/>
        <w:numPr>
          <w:ilvl w:val="0"/>
          <w:numId w:val="18"/>
        </w:numPr>
        <w:rPr>
          <w:rFonts w:ascii="Arial" w:hAnsi="Arial" w:cs="Arial"/>
          <w:b/>
          <w:bCs/>
        </w:rPr>
      </w:pPr>
      <w:r w:rsidRPr="00055577">
        <w:rPr>
          <w:rFonts w:ascii="Arial" w:hAnsi="Arial" w:cs="Arial"/>
        </w:rPr>
        <w:t>Zvýšení morálky řidičů a jejich loajality firmě</w:t>
      </w:r>
    </w:p>
    <w:p w14:paraId="1A474F90" w14:textId="684D7C04" w:rsidR="00C52E60" w:rsidRPr="00C52E60" w:rsidRDefault="00C52E60" w:rsidP="00C52E60">
      <w:pPr>
        <w:rPr>
          <w:rFonts w:ascii="Arial" w:hAnsi="Arial" w:cs="Arial"/>
          <w:b/>
          <w:bCs/>
        </w:rPr>
      </w:pPr>
      <w:r w:rsidRPr="00C52E60">
        <w:rPr>
          <w:rFonts w:ascii="Arial" w:hAnsi="Arial" w:cs="Arial"/>
          <w:b/>
          <w:bCs/>
        </w:rPr>
        <w:t>1</w:t>
      </w:r>
      <w:r w:rsidR="006C259E">
        <w:rPr>
          <w:rFonts w:ascii="Arial" w:hAnsi="Arial" w:cs="Arial"/>
          <w:b/>
          <w:bCs/>
        </w:rPr>
        <w:t>1</w:t>
      </w:r>
      <w:r w:rsidRPr="00C52E60">
        <w:rPr>
          <w:rFonts w:ascii="Arial" w:hAnsi="Arial" w:cs="Arial"/>
          <w:b/>
          <w:bCs/>
        </w:rPr>
        <w:t>. Nižší interní náklady</w:t>
      </w:r>
    </w:p>
    <w:p w14:paraId="6CC5EA25" w14:textId="127295AD" w:rsidR="004B6A0E" w:rsidRDefault="00C03F02">
      <w:pPr>
        <w:rPr>
          <w:rFonts w:ascii="Arial" w:hAnsi="Arial" w:cs="Arial"/>
        </w:rPr>
      </w:pPr>
      <w:r>
        <w:rPr>
          <w:rFonts w:ascii="Arial" w:hAnsi="Arial" w:cs="Arial"/>
        </w:rPr>
        <w:t xml:space="preserve">Podstatná část firem řeší intenzivně celou škálu nákladů spojených s externími dodavateli, ale často opomíjí náklady interní, spočívající zejména v běžných provozních aktivitách spojených s vlastním </w:t>
      </w:r>
      <w:proofErr w:type="spellStart"/>
      <w:r>
        <w:rPr>
          <w:rFonts w:ascii="Arial" w:hAnsi="Arial" w:cs="Arial"/>
        </w:rPr>
        <w:t>fleetem</w:t>
      </w:r>
      <w:proofErr w:type="spellEnd"/>
      <w:r>
        <w:rPr>
          <w:rFonts w:ascii="Arial" w:hAnsi="Arial" w:cs="Arial"/>
        </w:rPr>
        <w:t xml:space="preserve">. V závislosti na typu činnosti firmy, velikosti </w:t>
      </w:r>
      <w:proofErr w:type="spellStart"/>
      <w:r>
        <w:rPr>
          <w:rFonts w:ascii="Arial" w:hAnsi="Arial" w:cs="Arial"/>
        </w:rPr>
        <w:t>fleetu</w:t>
      </w:r>
      <w:proofErr w:type="spellEnd"/>
      <w:r>
        <w:rPr>
          <w:rFonts w:ascii="Arial" w:hAnsi="Arial" w:cs="Arial"/>
        </w:rPr>
        <w:t xml:space="preserve">, standardizaci </w:t>
      </w:r>
      <w:proofErr w:type="spellStart"/>
      <w:r>
        <w:rPr>
          <w:rFonts w:ascii="Arial" w:hAnsi="Arial" w:cs="Arial"/>
        </w:rPr>
        <w:t>fleetu</w:t>
      </w:r>
      <w:proofErr w:type="spellEnd"/>
      <w:r>
        <w:rPr>
          <w:rFonts w:ascii="Arial" w:hAnsi="Arial" w:cs="Arial"/>
        </w:rPr>
        <w:t xml:space="preserve">, způsobu financování, (de)centralizaci </w:t>
      </w:r>
      <w:proofErr w:type="spellStart"/>
      <w:r>
        <w:rPr>
          <w:rFonts w:ascii="Arial" w:hAnsi="Arial" w:cs="Arial"/>
        </w:rPr>
        <w:t>fleetu</w:t>
      </w:r>
      <w:proofErr w:type="spellEnd"/>
      <w:r>
        <w:rPr>
          <w:rFonts w:ascii="Arial" w:hAnsi="Arial" w:cs="Arial"/>
        </w:rPr>
        <w:t xml:space="preserve"> apod. lze určit časovou potřebu interního manažera na 1 auto mezi 1 až 4 hodinami</w:t>
      </w:r>
      <w:r w:rsidR="00D30585">
        <w:rPr>
          <w:rFonts w:ascii="Arial" w:hAnsi="Arial" w:cs="Arial"/>
        </w:rPr>
        <w:t xml:space="preserve"> měsíčně</w:t>
      </w:r>
      <w:r>
        <w:rPr>
          <w:rFonts w:ascii="Arial" w:hAnsi="Arial" w:cs="Arial"/>
        </w:rPr>
        <w:t xml:space="preserve">. Pokud budeme brát v potaz průměrné 2 hodiny, pak dojdeme k počtu cca 80 aut, které je schopen interně obsloužit jeden člověk na plný úvazek. V případě využívání operativního leasingu může (ale nutně nemusí) být situace jiná. Tento 1 člověk s sebou rovněž tak váže konkrétní náklady, které je poté třeba rozpočítat do </w:t>
      </w:r>
      <w:r w:rsidR="00055577">
        <w:rPr>
          <w:rFonts w:ascii="Arial" w:hAnsi="Arial" w:cs="Arial"/>
        </w:rPr>
        <w:t>celkových nákladů</w:t>
      </w:r>
      <w:r>
        <w:rPr>
          <w:rFonts w:ascii="Arial" w:hAnsi="Arial" w:cs="Arial"/>
        </w:rPr>
        <w:t xml:space="preserve"> jednotlivých vozů, a v úhrnu představují do 2</w:t>
      </w:r>
      <w:r w:rsidR="00055577">
        <w:rPr>
          <w:rFonts w:ascii="Arial" w:hAnsi="Arial" w:cs="Arial"/>
        </w:rPr>
        <w:t xml:space="preserve"> </w:t>
      </w:r>
      <w:r>
        <w:rPr>
          <w:rFonts w:ascii="Arial" w:hAnsi="Arial" w:cs="Arial"/>
        </w:rPr>
        <w:t>% celkových nákladů.</w:t>
      </w:r>
    </w:p>
    <w:p w14:paraId="5C3439A4" w14:textId="51B8D109" w:rsidR="00C03F02" w:rsidRDefault="00C03F02">
      <w:pPr>
        <w:rPr>
          <w:rFonts w:ascii="Arial" w:hAnsi="Arial" w:cs="Arial"/>
        </w:rPr>
      </w:pPr>
      <w:r>
        <w:rPr>
          <w:rFonts w:ascii="Arial" w:hAnsi="Arial" w:cs="Arial"/>
        </w:rPr>
        <w:t>Na tomto místě je třeba zmínit jeden zásadní fakt, a tím je častá absence car policy či její nedostatečný rozsah, kvalita a nastavené standardy. Tato absence se totiž nutně promítne nejen do vícenákladů spojených s vozovým parkem, ale i do nároků na interní management, či v tomto případě spíše hašení poměrně častých požárů. Tyto náklady málokdo vyhodnotí, ono se to</w:t>
      </w:r>
      <w:r w:rsidR="00D30585">
        <w:rPr>
          <w:rFonts w:ascii="Arial" w:hAnsi="Arial" w:cs="Arial"/>
        </w:rPr>
        <w:t xml:space="preserve"> vždy</w:t>
      </w:r>
      <w:r>
        <w:rPr>
          <w:rFonts w:ascii="Arial" w:hAnsi="Arial" w:cs="Arial"/>
        </w:rPr>
        <w:t xml:space="preserve"> </w:t>
      </w:r>
      <w:r w:rsidR="00D30585">
        <w:rPr>
          <w:rFonts w:ascii="Arial" w:hAnsi="Arial" w:cs="Arial"/>
        </w:rPr>
        <w:t>„</w:t>
      </w:r>
      <w:r>
        <w:rPr>
          <w:rFonts w:ascii="Arial" w:hAnsi="Arial" w:cs="Arial"/>
        </w:rPr>
        <w:t>nějak udělá“. V rámci prevence zbytečných nákladů i tekoucích nervů nelze než doporučit zpracování kvalitní car policy, která bude aktualizována minimálně 1x ročně. Zpracování takového zásadního dokumentu je řádově levnější než vícenáklady, plynoucí z jeho absence.</w:t>
      </w:r>
    </w:p>
    <w:p w14:paraId="56B55CC2" w14:textId="07333BAB" w:rsidR="00C03F02" w:rsidRPr="00C03F02" w:rsidRDefault="00C03F02">
      <w:pPr>
        <w:rPr>
          <w:rFonts w:ascii="Arial" w:hAnsi="Arial" w:cs="Arial"/>
          <w:b/>
          <w:bCs/>
        </w:rPr>
      </w:pPr>
      <w:r w:rsidRPr="00C03F02">
        <w:rPr>
          <w:rFonts w:ascii="Arial" w:hAnsi="Arial" w:cs="Arial"/>
          <w:b/>
          <w:bCs/>
        </w:rPr>
        <w:t>Závěrem</w:t>
      </w:r>
    </w:p>
    <w:p w14:paraId="5384CD9C" w14:textId="50E4D853" w:rsidR="00C03F02" w:rsidRDefault="00C03F02">
      <w:pPr>
        <w:rPr>
          <w:rFonts w:ascii="Arial" w:hAnsi="Arial" w:cs="Arial"/>
        </w:rPr>
      </w:pPr>
      <w:r>
        <w:rPr>
          <w:rFonts w:ascii="Arial" w:hAnsi="Arial" w:cs="Arial"/>
        </w:rPr>
        <w:t xml:space="preserve">Fleet management není v zásadě nic složitého. Postačí respektování několika základních pravidel a postupů (nevybírat podle ceny, pečlivě sledovat trh, mít strategii / car policy). Na tomto místě bych chtěl popřát všem zkušeným </w:t>
      </w:r>
      <w:proofErr w:type="spellStart"/>
      <w:r>
        <w:rPr>
          <w:rFonts w:ascii="Arial" w:hAnsi="Arial" w:cs="Arial"/>
        </w:rPr>
        <w:t>fleet</w:t>
      </w:r>
      <w:proofErr w:type="spellEnd"/>
      <w:r>
        <w:rPr>
          <w:rFonts w:ascii="Arial" w:hAnsi="Arial" w:cs="Arial"/>
        </w:rPr>
        <w:t xml:space="preserve"> managerům, kteří to dobře vědí, mnoho zdaru při jednání s managementem firem</w:t>
      </w:r>
      <w:r w:rsidR="004D2F90">
        <w:rPr>
          <w:rFonts w:ascii="Arial" w:hAnsi="Arial" w:cs="Arial"/>
        </w:rPr>
        <w:t xml:space="preserve"> v posunu od preference nízké ceny k dlouhodobě nízkým nákladům.</w:t>
      </w:r>
    </w:p>
    <w:p w14:paraId="764BD71E" w14:textId="56889A79" w:rsidR="00055577" w:rsidRDefault="00055577">
      <w:pPr>
        <w:rPr>
          <w:rFonts w:ascii="Arial" w:hAnsi="Arial" w:cs="Arial"/>
        </w:rPr>
      </w:pPr>
    </w:p>
    <w:p w14:paraId="519B0878" w14:textId="622F8B3D" w:rsidR="00055577" w:rsidRDefault="00055577">
      <w:pPr>
        <w:rPr>
          <w:rFonts w:ascii="Arial" w:hAnsi="Arial" w:cs="Arial"/>
        </w:rPr>
      </w:pPr>
      <w:r>
        <w:rPr>
          <w:rFonts w:ascii="Arial" w:hAnsi="Arial" w:cs="Arial"/>
        </w:rPr>
        <w:t>Radovan Mužík</w:t>
      </w:r>
      <w:r w:rsidR="00821527">
        <w:rPr>
          <w:rFonts w:ascii="Arial" w:hAnsi="Arial" w:cs="Arial"/>
        </w:rPr>
        <w:t>, jednatel</w:t>
      </w:r>
    </w:p>
    <w:p w14:paraId="54FD8098" w14:textId="406B5077" w:rsidR="00821527" w:rsidRDefault="00821527">
      <w:pPr>
        <w:rPr>
          <w:rFonts w:ascii="Arial" w:hAnsi="Arial" w:cs="Arial"/>
        </w:rPr>
      </w:pPr>
      <w:r>
        <w:rPr>
          <w:rFonts w:ascii="Arial" w:hAnsi="Arial" w:cs="Arial"/>
        </w:rPr>
        <w:t>Fleet Partners s.r.o.</w:t>
      </w:r>
    </w:p>
    <w:p w14:paraId="6FFAC4E0" w14:textId="730646F9" w:rsidR="00821527" w:rsidRPr="007B0068" w:rsidRDefault="00821527">
      <w:pPr>
        <w:rPr>
          <w:rFonts w:ascii="Arial" w:hAnsi="Arial" w:cs="Arial"/>
        </w:rPr>
      </w:pPr>
      <w:r>
        <w:rPr>
          <w:rFonts w:ascii="Arial" w:hAnsi="Arial" w:cs="Arial"/>
        </w:rPr>
        <w:t>muzik@fleetpartners.cz</w:t>
      </w:r>
    </w:p>
    <w:sectPr w:rsidR="00821527" w:rsidRPr="007B006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2488A" w14:textId="77777777" w:rsidR="00253292" w:rsidRDefault="00253292" w:rsidP="00B90111">
      <w:pPr>
        <w:spacing w:after="0" w:line="240" w:lineRule="auto"/>
      </w:pPr>
      <w:r>
        <w:separator/>
      </w:r>
    </w:p>
  </w:endnote>
  <w:endnote w:type="continuationSeparator" w:id="0">
    <w:p w14:paraId="34D4A273" w14:textId="77777777" w:rsidR="00253292" w:rsidRDefault="00253292" w:rsidP="00B9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738354"/>
      <w:docPartObj>
        <w:docPartGallery w:val="Page Numbers (Bottom of Page)"/>
        <w:docPartUnique/>
      </w:docPartObj>
    </w:sdtPr>
    <w:sdtEndPr/>
    <w:sdtContent>
      <w:p w14:paraId="3B96D603" w14:textId="349FC1D4" w:rsidR="00B90111" w:rsidRDefault="00B90111">
        <w:pPr>
          <w:pStyle w:val="Zpat"/>
          <w:jc w:val="center"/>
        </w:pPr>
        <w:r>
          <w:fldChar w:fldCharType="begin"/>
        </w:r>
        <w:r>
          <w:instrText>PAGE   \* MERGEFORMAT</w:instrText>
        </w:r>
        <w:r>
          <w:fldChar w:fldCharType="separate"/>
        </w:r>
        <w:r>
          <w:t>2</w:t>
        </w:r>
        <w:r>
          <w:fldChar w:fldCharType="end"/>
        </w:r>
      </w:p>
    </w:sdtContent>
  </w:sdt>
  <w:p w14:paraId="03B34260" w14:textId="77777777" w:rsidR="00B90111" w:rsidRDefault="00B9011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A4045" w14:textId="77777777" w:rsidR="00253292" w:rsidRDefault="00253292" w:rsidP="00B90111">
      <w:pPr>
        <w:spacing w:after="0" w:line="240" w:lineRule="auto"/>
      </w:pPr>
      <w:r>
        <w:separator/>
      </w:r>
    </w:p>
  </w:footnote>
  <w:footnote w:type="continuationSeparator" w:id="0">
    <w:p w14:paraId="7991366E" w14:textId="77777777" w:rsidR="00253292" w:rsidRDefault="00253292" w:rsidP="00B90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7E9E"/>
    <w:multiLevelType w:val="hybridMultilevel"/>
    <w:tmpl w:val="B11AB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9E3C98"/>
    <w:multiLevelType w:val="multilevel"/>
    <w:tmpl w:val="C7E8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A1186B"/>
    <w:multiLevelType w:val="multilevel"/>
    <w:tmpl w:val="0ED6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62AFD"/>
    <w:multiLevelType w:val="multilevel"/>
    <w:tmpl w:val="B24ED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9355A"/>
    <w:multiLevelType w:val="hybridMultilevel"/>
    <w:tmpl w:val="22A229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F2E375D"/>
    <w:multiLevelType w:val="hybridMultilevel"/>
    <w:tmpl w:val="E45E9C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45637D"/>
    <w:multiLevelType w:val="hybridMultilevel"/>
    <w:tmpl w:val="01685D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3981BD7"/>
    <w:multiLevelType w:val="hybridMultilevel"/>
    <w:tmpl w:val="8A9C0A96"/>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2226E2"/>
    <w:multiLevelType w:val="multilevel"/>
    <w:tmpl w:val="DB32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9287F"/>
    <w:multiLevelType w:val="hybridMultilevel"/>
    <w:tmpl w:val="AE2442A2"/>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B352334"/>
    <w:multiLevelType w:val="multilevel"/>
    <w:tmpl w:val="915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1B079A"/>
    <w:multiLevelType w:val="hybridMultilevel"/>
    <w:tmpl w:val="378E9F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E471F2"/>
    <w:multiLevelType w:val="hybridMultilevel"/>
    <w:tmpl w:val="46F6DB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733C4B"/>
    <w:multiLevelType w:val="hybridMultilevel"/>
    <w:tmpl w:val="20BADD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8B846AF"/>
    <w:multiLevelType w:val="multilevel"/>
    <w:tmpl w:val="ED6C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6661A6"/>
    <w:multiLevelType w:val="hybridMultilevel"/>
    <w:tmpl w:val="8ED4F4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977C80"/>
    <w:multiLevelType w:val="multilevel"/>
    <w:tmpl w:val="33EA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F54BA0"/>
    <w:multiLevelType w:val="hybridMultilevel"/>
    <w:tmpl w:val="8272D0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420427C"/>
    <w:multiLevelType w:val="multilevel"/>
    <w:tmpl w:val="996EB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975EF"/>
    <w:multiLevelType w:val="hybridMultilevel"/>
    <w:tmpl w:val="34061C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10"/>
  </w:num>
  <w:num w:numId="5">
    <w:abstractNumId w:val="14"/>
  </w:num>
  <w:num w:numId="6">
    <w:abstractNumId w:val="0"/>
  </w:num>
  <w:num w:numId="7">
    <w:abstractNumId w:val="9"/>
  </w:num>
  <w:num w:numId="8">
    <w:abstractNumId w:val="18"/>
  </w:num>
  <w:num w:numId="9">
    <w:abstractNumId w:val="2"/>
  </w:num>
  <w:num w:numId="10">
    <w:abstractNumId w:val="16"/>
  </w:num>
  <w:num w:numId="11">
    <w:abstractNumId w:val="13"/>
  </w:num>
  <w:num w:numId="12">
    <w:abstractNumId w:val="5"/>
  </w:num>
  <w:num w:numId="13">
    <w:abstractNumId w:val="15"/>
  </w:num>
  <w:num w:numId="14">
    <w:abstractNumId w:val="19"/>
  </w:num>
  <w:num w:numId="15">
    <w:abstractNumId w:val="17"/>
  </w:num>
  <w:num w:numId="16">
    <w:abstractNumId w:val="12"/>
  </w:num>
  <w:num w:numId="17">
    <w:abstractNumId w:val="11"/>
  </w:num>
  <w:num w:numId="18">
    <w:abstractNumId w:val="4"/>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20F"/>
    <w:rsid w:val="00055577"/>
    <w:rsid w:val="00104B3A"/>
    <w:rsid w:val="00174436"/>
    <w:rsid w:val="001C1D0C"/>
    <w:rsid w:val="002227DB"/>
    <w:rsid w:val="00253292"/>
    <w:rsid w:val="002B4802"/>
    <w:rsid w:val="0033428C"/>
    <w:rsid w:val="00340D9D"/>
    <w:rsid w:val="00355735"/>
    <w:rsid w:val="003E05C9"/>
    <w:rsid w:val="003F17D8"/>
    <w:rsid w:val="00462E49"/>
    <w:rsid w:val="004B6A0E"/>
    <w:rsid w:val="004D2F90"/>
    <w:rsid w:val="00547924"/>
    <w:rsid w:val="00587323"/>
    <w:rsid w:val="005A620F"/>
    <w:rsid w:val="0063130D"/>
    <w:rsid w:val="00642D4C"/>
    <w:rsid w:val="006C259E"/>
    <w:rsid w:val="00746324"/>
    <w:rsid w:val="007B0068"/>
    <w:rsid w:val="00821527"/>
    <w:rsid w:val="00841091"/>
    <w:rsid w:val="0086143D"/>
    <w:rsid w:val="008A67B4"/>
    <w:rsid w:val="008C1366"/>
    <w:rsid w:val="008C1FE4"/>
    <w:rsid w:val="008F3A4F"/>
    <w:rsid w:val="00983D7D"/>
    <w:rsid w:val="009D6C7E"/>
    <w:rsid w:val="00AE02E4"/>
    <w:rsid w:val="00B048D1"/>
    <w:rsid w:val="00B17494"/>
    <w:rsid w:val="00B232B3"/>
    <w:rsid w:val="00B26BA4"/>
    <w:rsid w:val="00B90111"/>
    <w:rsid w:val="00BC1C6A"/>
    <w:rsid w:val="00C03F02"/>
    <w:rsid w:val="00C52E60"/>
    <w:rsid w:val="00CB18B1"/>
    <w:rsid w:val="00CF5147"/>
    <w:rsid w:val="00D00D55"/>
    <w:rsid w:val="00D30585"/>
    <w:rsid w:val="00D97BAB"/>
    <w:rsid w:val="00EB4C02"/>
    <w:rsid w:val="00ED4EA9"/>
    <w:rsid w:val="00F04706"/>
    <w:rsid w:val="00F67366"/>
    <w:rsid w:val="00FA181A"/>
    <w:rsid w:val="00FB3BF3"/>
    <w:rsid w:val="00FC5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2442"/>
  <w15:chartTrackingRefBased/>
  <w15:docId w15:val="{60BFA713-AC97-4F23-AEA2-5239F26B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2D4C"/>
    <w:pPr>
      <w:spacing w:line="256" w:lineRule="auto"/>
    </w:pPr>
  </w:style>
  <w:style w:type="paragraph" w:styleId="Nadpis2">
    <w:name w:val="heading 2"/>
    <w:basedOn w:val="Normln"/>
    <w:link w:val="Nadpis2Char"/>
    <w:uiPriority w:val="9"/>
    <w:qFormat/>
    <w:rsid w:val="004B6A0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7B00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B23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340D9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B901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0111"/>
  </w:style>
  <w:style w:type="paragraph" w:styleId="Zpat">
    <w:name w:val="footer"/>
    <w:basedOn w:val="Normln"/>
    <w:link w:val="ZpatChar"/>
    <w:uiPriority w:val="99"/>
    <w:unhideWhenUsed/>
    <w:rsid w:val="00B90111"/>
    <w:pPr>
      <w:tabs>
        <w:tab w:val="center" w:pos="4536"/>
        <w:tab w:val="right" w:pos="9072"/>
      </w:tabs>
      <w:spacing w:after="0" w:line="240" w:lineRule="auto"/>
    </w:pPr>
  </w:style>
  <w:style w:type="character" w:customStyle="1" w:styleId="ZpatChar">
    <w:name w:val="Zápatí Char"/>
    <w:basedOn w:val="Standardnpsmoodstavce"/>
    <w:link w:val="Zpat"/>
    <w:uiPriority w:val="99"/>
    <w:rsid w:val="00B90111"/>
  </w:style>
  <w:style w:type="character" w:styleId="Siln">
    <w:name w:val="Strong"/>
    <w:basedOn w:val="Standardnpsmoodstavce"/>
    <w:uiPriority w:val="22"/>
    <w:qFormat/>
    <w:rsid w:val="00B90111"/>
    <w:rPr>
      <w:b/>
      <w:bCs/>
    </w:rPr>
  </w:style>
  <w:style w:type="character" w:customStyle="1" w:styleId="Nadpis2Char">
    <w:name w:val="Nadpis 2 Char"/>
    <w:basedOn w:val="Standardnpsmoodstavce"/>
    <w:link w:val="Nadpis2"/>
    <w:uiPriority w:val="9"/>
    <w:rsid w:val="004B6A0E"/>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4B6A0E"/>
    <w:rPr>
      <w:color w:val="0000FF"/>
      <w:u w:val="single"/>
    </w:rPr>
  </w:style>
  <w:style w:type="character" w:styleId="Sledovanodkaz">
    <w:name w:val="FollowedHyperlink"/>
    <w:basedOn w:val="Standardnpsmoodstavce"/>
    <w:uiPriority w:val="99"/>
    <w:semiHidden/>
    <w:unhideWhenUsed/>
    <w:rsid w:val="008C1FE4"/>
    <w:rPr>
      <w:color w:val="954F72" w:themeColor="followedHyperlink"/>
      <w:u w:val="single"/>
    </w:rPr>
  </w:style>
  <w:style w:type="paragraph" w:styleId="Odstavecseseznamem">
    <w:name w:val="List Paragraph"/>
    <w:basedOn w:val="Normln"/>
    <w:uiPriority w:val="34"/>
    <w:qFormat/>
    <w:rsid w:val="008C1FE4"/>
    <w:pPr>
      <w:ind w:left="720"/>
      <w:contextualSpacing/>
    </w:pPr>
  </w:style>
  <w:style w:type="character" w:customStyle="1" w:styleId="Nadpis3Char">
    <w:name w:val="Nadpis 3 Char"/>
    <w:basedOn w:val="Standardnpsmoodstavce"/>
    <w:link w:val="Nadpis3"/>
    <w:uiPriority w:val="9"/>
    <w:semiHidden/>
    <w:rsid w:val="007B006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71331">
      <w:bodyDiv w:val="1"/>
      <w:marLeft w:val="0"/>
      <w:marRight w:val="0"/>
      <w:marTop w:val="0"/>
      <w:marBottom w:val="0"/>
      <w:divBdr>
        <w:top w:val="none" w:sz="0" w:space="0" w:color="auto"/>
        <w:left w:val="none" w:sz="0" w:space="0" w:color="auto"/>
        <w:bottom w:val="none" w:sz="0" w:space="0" w:color="auto"/>
        <w:right w:val="none" w:sz="0" w:space="0" w:color="auto"/>
      </w:divBdr>
    </w:div>
    <w:div w:id="90979948">
      <w:bodyDiv w:val="1"/>
      <w:marLeft w:val="0"/>
      <w:marRight w:val="0"/>
      <w:marTop w:val="0"/>
      <w:marBottom w:val="0"/>
      <w:divBdr>
        <w:top w:val="none" w:sz="0" w:space="0" w:color="auto"/>
        <w:left w:val="none" w:sz="0" w:space="0" w:color="auto"/>
        <w:bottom w:val="none" w:sz="0" w:space="0" w:color="auto"/>
        <w:right w:val="none" w:sz="0" w:space="0" w:color="auto"/>
      </w:divBdr>
      <w:divsChild>
        <w:div w:id="685325910">
          <w:marLeft w:val="0"/>
          <w:marRight w:val="0"/>
          <w:marTop w:val="0"/>
          <w:marBottom w:val="0"/>
          <w:divBdr>
            <w:top w:val="none" w:sz="0" w:space="0" w:color="auto"/>
            <w:left w:val="none" w:sz="0" w:space="0" w:color="auto"/>
            <w:bottom w:val="none" w:sz="0" w:space="0" w:color="auto"/>
            <w:right w:val="none" w:sz="0" w:space="0" w:color="auto"/>
          </w:divBdr>
          <w:divsChild>
            <w:div w:id="433012618">
              <w:marLeft w:val="0"/>
              <w:marRight w:val="0"/>
              <w:marTop w:val="0"/>
              <w:marBottom w:val="0"/>
              <w:divBdr>
                <w:top w:val="none" w:sz="0" w:space="0" w:color="auto"/>
                <w:left w:val="none" w:sz="0" w:space="0" w:color="auto"/>
                <w:bottom w:val="none" w:sz="0" w:space="0" w:color="auto"/>
                <w:right w:val="none" w:sz="0" w:space="0" w:color="auto"/>
              </w:divBdr>
            </w:div>
            <w:div w:id="1725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7614">
      <w:bodyDiv w:val="1"/>
      <w:marLeft w:val="0"/>
      <w:marRight w:val="0"/>
      <w:marTop w:val="0"/>
      <w:marBottom w:val="0"/>
      <w:divBdr>
        <w:top w:val="none" w:sz="0" w:space="0" w:color="auto"/>
        <w:left w:val="none" w:sz="0" w:space="0" w:color="auto"/>
        <w:bottom w:val="none" w:sz="0" w:space="0" w:color="auto"/>
        <w:right w:val="none" w:sz="0" w:space="0" w:color="auto"/>
      </w:divBdr>
    </w:div>
    <w:div w:id="560873626">
      <w:bodyDiv w:val="1"/>
      <w:marLeft w:val="0"/>
      <w:marRight w:val="0"/>
      <w:marTop w:val="0"/>
      <w:marBottom w:val="0"/>
      <w:divBdr>
        <w:top w:val="none" w:sz="0" w:space="0" w:color="auto"/>
        <w:left w:val="none" w:sz="0" w:space="0" w:color="auto"/>
        <w:bottom w:val="none" w:sz="0" w:space="0" w:color="auto"/>
        <w:right w:val="none" w:sz="0" w:space="0" w:color="auto"/>
      </w:divBdr>
      <w:divsChild>
        <w:div w:id="554124315">
          <w:marLeft w:val="0"/>
          <w:marRight w:val="0"/>
          <w:marTop w:val="0"/>
          <w:marBottom w:val="0"/>
          <w:divBdr>
            <w:top w:val="none" w:sz="0" w:space="0" w:color="auto"/>
            <w:left w:val="none" w:sz="0" w:space="0" w:color="auto"/>
            <w:bottom w:val="none" w:sz="0" w:space="0" w:color="auto"/>
            <w:right w:val="none" w:sz="0" w:space="0" w:color="auto"/>
          </w:divBdr>
          <w:divsChild>
            <w:div w:id="998192903">
              <w:marLeft w:val="0"/>
              <w:marRight w:val="0"/>
              <w:marTop w:val="0"/>
              <w:marBottom w:val="0"/>
              <w:divBdr>
                <w:top w:val="none" w:sz="0" w:space="0" w:color="auto"/>
                <w:left w:val="none" w:sz="0" w:space="0" w:color="auto"/>
                <w:bottom w:val="none" w:sz="0" w:space="0" w:color="auto"/>
                <w:right w:val="none" w:sz="0" w:space="0" w:color="auto"/>
              </w:divBdr>
              <w:divsChild>
                <w:div w:id="682895865">
                  <w:marLeft w:val="0"/>
                  <w:marRight w:val="0"/>
                  <w:marTop w:val="0"/>
                  <w:marBottom w:val="0"/>
                  <w:divBdr>
                    <w:top w:val="none" w:sz="0" w:space="0" w:color="auto"/>
                    <w:left w:val="none" w:sz="0" w:space="0" w:color="auto"/>
                    <w:bottom w:val="none" w:sz="0" w:space="0" w:color="auto"/>
                    <w:right w:val="none" w:sz="0" w:space="0" w:color="auto"/>
                  </w:divBdr>
                  <w:divsChild>
                    <w:div w:id="1623152016">
                      <w:marLeft w:val="0"/>
                      <w:marRight w:val="0"/>
                      <w:marTop w:val="0"/>
                      <w:marBottom w:val="0"/>
                      <w:divBdr>
                        <w:top w:val="none" w:sz="0" w:space="0" w:color="auto"/>
                        <w:left w:val="none" w:sz="0" w:space="0" w:color="auto"/>
                        <w:bottom w:val="none" w:sz="0" w:space="0" w:color="auto"/>
                        <w:right w:val="none" w:sz="0" w:space="0" w:color="auto"/>
                      </w:divBdr>
                      <w:divsChild>
                        <w:div w:id="18744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369588">
          <w:marLeft w:val="0"/>
          <w:marRight w:val="0"/>
          <w:marTop w:val="0"/>
          <w:marBottom w:val="600"/>
          <w:divBdr>
            <w:top w:val="none" w:sz="0" w:space="0" w:color="auto"/>
            <w:left w:val="none" w:sz="0" w:space="0" w:color="auto"/>
            <w:bottom w:val="none" w:sz="0" w:space="0" w:color="auto"/>
            <w:right w:val="none" w:sz="0" w:space="0" w:color="auto"/>
          </w:divBdr>
          <w:divsChild>
            <w:div w:id="1320419890">
              <w:marLeft w:val="0"/>
              <w:marRight w:val="0"/>
              <w:marTop w:val="0"/>
              <w:marBottom w:val="0"/>
              <w:divBdr>
                <w:top w:val="none" w:sz="0" w:space="0" w:color="auto"/>
                <w:left w:val="none" w:sz="0" w:space="0" w:color="auto"/>
                <w:bottom w:val="none" w:sz="0" w:space="0" w:color="auto"/>
                <w:right w:val="none" w:sz="0" w:space="0" w:color="auto"/>
              </w:divBdr>
              <w:divsChild>
                <w:div w:id="851990770">
                  <w:marLeft w:val="0"/>
                  <w:marRight w:val="0"/>
                  <w:marTop w:val="0"/>
                  <w:marBottom w:val="0"/>
                  <w:divBdr>
                    <w:top w:val="none" w:sz="0" w:space="0" w:color="auto"/>
                    <w:left w:val="none" w:sz="0" w:space="0" w:color="auto"/>
                    <w:bottom w:val="none" w:sz="0" w:space="0" w:color="auto"/>
                    <w:right w:val="none" w:sz="0" w:space="0" w:color="auto"/>
                  </w:divBdr>
                  <w:divsChild>
                    <w:div w:id="762143572">
                      <w:marLeft w:val="0"/>
                      <w:marRight w:val="0"/>
                      <w:marTop w:val="0"/>
                      <w:marBottom w:val="0"/>
                      <w:divBdr>
                        <w:top w:val="none" w:sz="0" w:space="0" w:color="auto"/>
                        <w:left w:val="none" w:sz="0" w:space="0" w:color="auto"/>
                        <w:bottom w:val="none" w:sz="0" w:space="0" w:color="auto"/>
                        <w:right w:val="none" w:sz="0" w:space="0" w:color="auto"/>
                      </w:divBdr>
                      <w:divsChild>
                        <w:div w:id="14655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747159">
      <w:bodyDiv w:val="1"/>
      <w:marLeft w:val="0"/>
      <w:marRight w:val="0"/>
      <w:marTop w:val="0"/>
      <w:marBottom w:val="0"/>
      <w:divBdr>
        <w:top w:val="none" w:sz="0" w:space="0" w:color="auto"/>
        <w:left w:val="none" w:sz="0" w:space="0" w:color="auto"/>
        <w:bottom w:val="none" w:sz="0" w:space="0" w:color="auto"/>
        <w:right w:val="none" w:sz="0" w:space="0" w:color="auto"/>
      </w:divBdr>
    </w:div>
    <w:div w:id="1342858640">
      <w:bodyDiv w:val="1"/>
      <w:marLeft w:val="0"/>
      <w:marRight w:val="0"/>
      <w:marTop w:val="0"/>
      <w:marBottom w:val="0"/>
      <w:divBdr>
        <w:top w:val="none" w:sz="0" w:space="0" w:color="auto"/>
        <w:left w:val="none" w:sz="0" w:space="0" w:color="auto"/>
        <w:bottom w:val="none" w:sz="0" w:space="0" w:color="auto"/>
        <w:right w:val="none" w:sz="0" w:space="0" w:color="auto"/>
      </w:divBdr>
    </w:div>
    <w:div w:id="1494686793">
      <w:bodyDiv w:val="1"/>
      <w:marLeft w:val="0"/>
      <w:marRight w:val="0"/>
      <w:marTop w:val="0"/>
      <w:marBottom w:val="0"/>
      <w:divBdr>
        <w:top w:val="none" w:sz="0" w:space="0" w:color="auto"/>
        <w:left w:val="none" w:sz="0" w:space="0" w:color="auto"/>
        <w:bottom w:val="none" w:sz="0" w:space="0" w:color="auto"/>
        <w:right w:val="none" w:sz="0" w:space="0" w:color="auto"/>
      </w:divBdr>
    </w:div>
    <w:div w:id="1521898424">
      <w:bodyDiv w:val="1"/>
      <w:marLeft w:val="0"/>
      <w:marRight w:val="0"/>
      <w:marTop w:val="0"/>
      <w:marBottom w:val="0"/>
      <w:divBdr>
        <w:top w:val="none" w:sz="0" w:space="0" w:color="auto"/>
        <w:left w:val="none" w:sz="0" w:space="0" w:color="auto"/>
        <w:bottom w:val="none" w:sz="0" w:space="0" w:color="auto"/>
        <w:right w:val="none" w:sz="0" w:space="0" w:color="auto"/>
      </w:divBdr>
    </w:div>
    <w:div w:id="19727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2470</Words>
  <Characters>14578</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Radovan Mužík</dc:creator>
  <cp:keywords/>
  <dc:description/>
  <cp:lastModifiedBy>Radovan Mužík</cp:lastModifiedBy>
  <cp:revision>6</cp:revision>
  <dcterms:created xsi:type="dcterms:W3CDTF">2020-03-19T07:25:00Z</dcterms:created>
  <dcterms:modified xsi:type="dcterms:W3CDTF">2020-03-19T07:42:00Z</dcterms:modified>
</cp:coreProperties>
</file>